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5FD2" w14:textId="17261005" w:rsidR="000536B2" w:rsidRPr="000536B2" w:rsidRDefault="000536B2" w:rsidP="000536B2">
      <w:pPr>
        <w:rPr>
          <w:rFonts w:cs="Times New Roman"/>
        </w:rPr>
      </w:pPr>
      <w:r w:rsidRPr="000536B2">
        <w:rPr>
          <w:rFonts w:cs="Times New Roman"/>
          <w:noProof/>
        </w:rPr>
        <mc:AlternateContent>
          <mc:Choice Requires="wps">
            <w:drawing>
              <wp:anchor distT="0" distB="0" distL="114300" distR="114300" simplePos="0" relativeHeight="251653120" behindDoc="0" locked="0" layoutInCell="1" allowOverlap="1" wp14:anchorId="2BC895E8" wp14:editId="1E860978">
                <wp:simplePos x="0" y="0"/>
                <wp:positionH relativeFrom="page">
                  <wp:align>left</wp:align>
                </wp:positionH>
                <wp:positionV relativeFrom="paragraph">
                  <wp:posOffset>35560</wp:posOffset>
                </wp:positionV>
                <wp:extent cx="7524750" cy="1552575"/>
                <wp:effectExtent l="0" t="0" r="19050" b="2857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0" cy="1552575"/>
                        </a:xfrm>
                        <a:prstGeom prst="roundRect">
                          <a:avLst>
                            <a:gd name="adj" fmla="val 0"/>
                          </a:avLst>
                        </a:prstGeom>
                        <a:solidFill>
                          <a:srgbClr val="4472C4"/>
                        </a:solidFill>
                        <a:ln w="12700" cap="flat" cmpd="sng" algn="ctr">
                          <a:solidFill>
                            <a:srgbClr val="4472C4">
                              <a:shade val="50000"/>
                            </a:srgbClr>
                          </a:solidFill>
                          <a:prstDash val="solid"/>
                          <a:miter lim="800000"/>
                        </a:ln>
                        <a:effectLst/>
                      </wps:spPr>
                      <wps:txbx>
                        <w:txbxContent>
                          <w:p w14:paraId="067507EE" w14:textId="77777777" w:rsidR="000536B2" w:rsidRPr="000536B2" w:rsidRDefault="000536B2" w:rsidP="000536B2">
                            <w:pPr>
                              <w:ind w:firstLineChars="100" w:firstLine="360"/>
                              <w:jc w:val="left"/>
                              <w:rPr>
                                <w:rFonts w:ascii="BIZ UDPゴシック" w:eastAsia="BIZ UDPゴシック" w:hAnsi="BIZ UDPゴシック"/>
                                <w:b/>
                                <w:bCs/>
                                <w:color w:val="FFFFFF" w:themeColor="background1"/>
                                <w:w w:val="90"/>
                                <w:sz w:val="40"/>
                                <w:szCs w:val="40"/>
                              </w:rPr>
                            </w:pPr>
                            <w:r w:rsidRPr="000536B2">
                              <w:rPr>
                                <w:rFonts w:ascii="BIZ UDPゴシック" w:eastAsia="BIZ UDPゴシック" w:hAnsi="BIZ UDPゴシック" w:hint="eastAsia"/>
                                <w:b/>
                                <w:bCs/>
                                <w:color w:val="FFFFFF" w:themeColor="background1"/>
                                <w:w w:val="90"/>
                                <w:sz w:val="40"/>
                                <w:szCs w:val="40"/>
                              </w:rPr>
                              <w:t>観光庁国庫補助事業</w:t>
                            </w:r>
                          </w:p>
                          <w:p w14:paraId="52BDF4C6" w14:textId="77777777" w:rsidR="000536B2" w:rsidRPr="000536B2" w:rsidRDefault="000536B2" w:rsidP="000536B2">
                            <w:pPr>
                              <w:jc w:val="center"/>
                              <w:rPr>
                                <w:rFonts w:ascii="BIZ UDPゴシック" w:eastAsia="BIZ UDPゴシック" w:hAnsi="BIZ UDPゴシック"/>
                                <w:b/>
                                <w:bCs/>
                                <w:color w:val="FFFFFF" w:themeColor="background1"/>
                                <w:sz w:val="40"/>
                                <w:szCs w:val="40"/>
                              </w:rPr>
                            </w:pPr>
                            <w:r w:rsidRPr="000536B2">
                              <w:rPr>
                                <w:rFonts w:ascii="BIZ UDPゴシック" w:eastAsia="BIZ UDPゴシック" w:hAnsi="BIZ UDPゴシック" w:hint="eastAsia"/>
                                <w:b/>
                                <w:bCs/>
                                <w:color w:val="FFFFFF" w:themeColor="background1"/>
                                <w:w w:val="90"/>
                                <w:sz w:val="40"/>
                                <w:szCs w:val="40"/>
                              </w:rPr>
                              <w:t xml:space="preserve">　「地域一体となった観光地・観光産業の再生・高付加価値化事業」</w:t>
                            </w:r>
                            <w:r w:rsidRPr="000536B2">
                              <w:rPr>
                                <w:rFonts w:ascii="BIZ UDPゴシック" w:eastAsia="BIZ UDPゴシック" w:hAnsi="BIZ UDPゴシック" w:hint="eastAsia"/>
                                <w:b/>
                                <w:bCs/>
                                <w:color w:val="FFFFFF" w:themeColor="background1"/>
                                <w:sz w:val="40"/>
                                <w:szCs w:val="40"/>
                              </w:rPr>
                              <w:t>への</w:t>
                            </w:r>
                          </w:p>
                          <w:p w14:paraId="5C643C6D" w14:textId="77777777" w:rsidR="000536B2" w:rsidRPr="000536B2" w:rsidRDefault="000536B2" w:rsidP="000536B2">
                            <w:pPr>
                              <w:ind w:firstLineChars="100" w:firstLine="400"/>
                              <w:jc w:val="left"/>
                              <w:rPr>
                                <w:rFonts w:ascii="BIZ UDPゴシック" w:eastAsia="BIZ UDPゴシック" w:hAnsi="BIZ UDPゴシック"/>
                                <w:b/>
                                <w:bCs/>
                                <w:color w:val="FFFFFF" w:themeColor="background1"/>
                                <w:sz w:val="40"/>
                                <w:szCs w:val="40"/>
                              </w:rPr>
                            </w:pPr>
                            <w:r w:rsidRPr="000536B2">
                              <w:rPr>
                                <w:rFonts w:ascii="BIZ UDPゴシック" w:eastAsia="BIZ UDPゴシック" w:hAnsi="BIZ UDPゴシック" w:hint="eastAsia"/>
                                <w:b/>
                                <w:bCs/>
                                <w:color w:val="FFFFFF" w:themeColor="background1"/>
                                <w:sz w:val="40"/>
                                <w:szCs w:val="40"/>
                              </w:rPr>
                              <w:t>参加事業者を募集します。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895E8" id="四角形: 角を丸くする 1" o:spid="_x0000_s1026" style="position:absolute;left:0;text-align:left;margin-left:0;margin-top:2.8pt;width:592.5pt;height:122.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" fillcolor="#4472c4" strokecolor="#2f528f" strokeweight="1pt">
                <v:stroke joinstyle="miter"/>
                <v:path arrowok="t"/>
                <v:textbox>
                  <w:txbxContent>
                    <w:p w14:paraId="067507EE" w14:textId="77777777" w:rsidR="000536B2" w:rsidRPr="000536B2" w:rsidRDefault="000536B2" w:rsidP="000536B2">
                      <w:pPr>
                        <w:ind w:firstLineChars="100" w:firstLine="360"/>
                        <w:jc w:val="left"/>
                        <w:rPr>
                          <w:rFonts w:ascii="BIZ UDPゴシック" w:eastAsia="BIZ UDPゴシック" w:hAnsi="BIZ UDPゴシック"/>
                          <w:b/>
                          <w:bCs/>
                          <w:color w:val="FFFFFF" w:themeColor="background1"/>
                          <w:w w:val="90"/>
                          <w:sz w:val="40"/>
                          <w:szCs w:val="40"/>
                        </w:rPr>
                      </w:pPr>
                      <w:r w:rsidRPr="000536B2">
                        <w:rPr>
                          <w:rFonts w:ascii="BIZ UDPゴシック" w:eastAsia="BIZ UDPゴシック" w:hAnsi="BIZ UDPゴシック" w:hint="eastAsia"/>
                          <w:b/>
                          <w:bCs/>
                          <w:color w:val="FFFFFF" w:themeColor="background1"/>
                          <w:w w:val="90"/>
                          <w:sz w:val="40"/>
                          <w:szCs w:val="40"/>
                        </w:rPr>
                        <w:t>観光庁国庫補助事業</w:t>
                      </w:r>
                    </w:p>
                    <w:p w14:paraId="52BDF4C6" w14:textId="77777777" w:rsidR="000536B2" w:rsidRPr="000536B2" w:rsidRDefault="000536B2" w:rsidP="000536B2">
                      <w:pPr>
                        <w:jc w:val="center"/>
                        <w:rPr>
                          <w:rFonts w:ascii="BIZ UDPゴシック" w:eastAsia="BIZ UDPゴシック" w:hAnsi="BIZ UDPゴシック"/>
                          <w:b/>
                          <w:bCs/>
                          <w:color w:val="FFFFFF" w:themeColor="background1"/>
                          <w:sz w:val="40"/>
                          <w:szCs w:val="40"/>
                        </w:rPr>
                      </w:pPr>
                      <w:r w:rsidRPr="000536B2">
                        <w:rPr>
                          <w:rFonts w:ascii="BIZ UDPゴシック" w:eastAsia="BIZ UDPゴシック" w:hAnsi="BIZ UDPゴシック" w:hint="eastAsia"/>
                          <w:b/>
                          <w:bCs/>
                          <w:color w:val="FFFFFF" w:themeColor="background1"/>
                          <w:w w:val="90"/>
                          <w:sz w:val="40"/>
                          <w:szCs w:val="40"/>
                        </w:rPr>
                        <w:t xml:space="preserve">　「地域一体となった観光地・観光産業の再生・高付加価値化事業」</w:t>
                      </w:r>
                      <w:r w:rsidRPr="000536B2">
                        <w:rPr>
                          <w:rFonts w:ascii="BIZ UDPゴシック" w:eastAsia="BIZ UDPゴシック" w:hAnsi="BIZ UDPゴシック" w:hint="eastAsia"/>
                          <w:b/>
                          <w:bCs/>
                          <w:color w:val="FFFFFF" w:themeColor="background1"/>
                          <w:sz w:val="40"/>
                          <w:szCs w:val="40"/>
                        </w:rPr>
                        <w:t>への</w:t>
                      </w:r>
                    </w:p>
                    <w:p w14:paraId="5C643C6D" w14:textId="77777777" w:rsidR="000536B2" w:rsidRPr="000536B2" w:rsidRDefault="000536B2" w:rsidP="000536B2">
                      <w:pPr>
                        <w:ind w:firstLineChars="100" w:firstLine="400"/>
                        <w:jc w:val="left"/>
                        <w:rPr>
                          <w:rFonts w:ascii="BIZ UDPゴシック" w:eastAsia="BIZ UDPゴシック" w:hAnsi="BIZ UDPゴシック"/>
                          <w:b/>
                          <w:bCs/>
                          <w:color w:val="FFFFFF" w:themeColor="background1"/>
                          <w:sz w:val="40"/>
                          <w:szCs w:val="40"/>
                        </w:rPr>
                      </w:pPr>
                      <w:r w:rsidRPr="000536B2">
                        <w:rPr>
                          <w:rFonts w:ascii="BIZ UDPゴシック" w:eastAsia="BIZ UDPゴシック" w:hAnsi="BIZ UDPゴシック" w:hint="eastAsia"/>
                          <w:b/>
                          <w:bCs/>
                          <w:color w:val="FFFFFF" w:themeColor="background1"/>
                          <w:sz w:val="40"/>
                          <w:szCs w:val="40"/>
                        </w:rPr>
                        <w:t>参加事業者を募集します。</w:t>
                      </w:r>
                    </w:p>
                  </w:txbxContent>
                </v:textbox>
                <w10:wrap anchorx="page"/>
              </v:roundrect>
            </w:pict>
          </mc:Fallback>
        </mc:AlternateContent>
      </w:r>
    </w:p>
    <w:p w14:paraId="2FE2AE51" w14:textId="77777777" w:rsidR="000536B2" w:rsidRPr="000536B2" w:rsidRDefault="000536B2" w:rsidP="000536B2">
      <w:pPr>
        <w:rPr>
          <w:rFonts w:cs="Times New Roman"/>
        </w:rPr>
      </w:pPr>
    </w:p>
    <w:p w14:paraId="264627A7" w14:textId="77777777" w:rsidR="000536B2" w:rsidRPr="000536B2" w:rsidRDefault="000536B2" w:rsidP="000536B2">
      <w:pPr>
        <w:rPr>
          <w:rFonts w:cs="Times New Roman"/>
        </w:rPr>
      </w:pPr>
    </w:p>
    <w:p w14:paraId="6C6BFD6B" w14:textId="77777777" w:rsidR="000536B2" w:rsidRPr="000536B2" w:rsidRDefault="000536B2" w:rsidP="000536B2">
      <w:pPr>
        <w:rPr>
          <w:rFonts w:cs="Times New Roman"/>
        </w:rPr>
      </w:pPr>
    </w:p>
    <w:p w14:paraId="05E5E437" w14:textId="77777777" w:rsidR="000536B2" w:rsidRPr="000536B2" w:rsidRDefault="000536B2" w:rsidP="000536B2">
      <w:pPr>
        <w:rPr>
          <w:rFonts w:cs="Times New Roman"/>
        </w:rPr>
      </w:pPr>
    </w:p>
    <w:p w14:paraId="5F70CCA6" w14:textId="77777777" w:rsidR="000536B2" w:rsidRPr="000536B2" w:rsidRDefault="000536B2" w:rsidP="000536B2">
      <w:pPr>
        <w:rPr>
          <w:rFonts w:cs="Times New Roman"/>
        </w:rPr>
      </w:pPr>
    </w:p>
    <w:p w14:paraId="0567DEC4" w14:textId="77777777" w:rsidR="000536B2" w:rsidRPr="000536B2" w:rsidRDefault="000536B2" w:rsidP="000536B2">
      <w:pPr>
        <w:rPr>
          <w:rFonts w:cs="Times New Roman"/>
        </w:rPr>
      </w:pPr>
    </w:p>
    <w:p w14:paraId="7CD9AC3D" w14:textId="14B1B9B2" w:rsidR="000536B2" w:rsidRPr="000536B2" w:rsidRDefault="000536B2" w:rsidP="000536B2">
      <w:pPr>
        <w:rPr>
          <w:rFonts w:cs="Times New Roman"/>
        </w:rPr>
      </w:pPr>
      <w:r w:rsidRPr="000536B2">
        <w:rPr>
          <w:rFonts w:cs="Times New Roman"/>
          <w:noProof/>
        </w:rPr>
        <mc:AlternateContent>
          <mc:Choice Requires="wps">
            <w:drawing>
              <wp:anchor distT="0" distB="0" distL="114300" distR="114300" simplePos="0" relativeHeight="251654144" behindDoc="0" locked="0" layoutInCell="1" allowOverlap="1" wp14:anchorId="492B9D41" wp14:editId="6D453FE9">
                <wp:simplePos x="0" y="0"/>
                <wp:positionH relativeFrom="margin">
                  <wp:align>left</wp:align>
                </wp:positionH>
                <wp:positionV relativeFrom="paragraph">
                  <wp:posOffset>140335</wp:posOffset>
                </wp:positionV>
                <wp:extent cx="7134225" cy="24288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4225" cy="2428875"/>
                        </a:xfrm>
                        <a:prstGeom prst="rect">
                          <a:avLst/>
                        </a:prstGeom>
                        <a:solidFill>
                          <a:sysClr val="window" lastClr="FFFFFF"/>
                        </a:solidFill>
                        <a:ln w="6350">
                          <a:noFill/>
                        </a:ln>
                      </wps:spPr>
                      <wps:txbx>
                        <w:txbxContent>
                          <w:p w14:paraId="18C7C854" w14:textId="44B4A096" w:rsidR="000536B2" w:rsidRPr="00411D75" w:rsidRDefault="000536B2" w:rsidP="000536B2">
                            <w:pPr>
                              <w:spacing w:line="400" w:lineRule="exact"/>
                              <w:ind w:leftChars="67" w:left="141" w:firstLineChars="100" w:firstLine="320"/>
                              <w:rPr>
                                <w:rFonts w:ascii="BIZ UDPゴシック" w:eastAsia="BIZ UDPゴシック" w:hAnsi="BIZ UDPゴシック"/>
                                <w:b/>
                                <w:bCs/>
                                <w:sz w:val="32"/>
                                <w:szCs w:val="32"/>
                              </w:rPr>
                            </w:pPr>
                            <w:bookmarkStart w:id="0" w:name="_Hlk130369010"/>
                            <w:r w:rsidRPr="00411D75">
                              <w:rPr>
                                <w:rFonts w:ascii="BIZ UDPゴシック" w:eastAsia="BIZ UDPゴシック" w:hAnsi="BIZ UDPゴシック" w:hint="eastAsia"/>
                                <w:b/>
                                <w:bCs/>
                                <w:sz w:val="32"/>
                                <w:szCs w:val="32"/>
                              </w:rPr>
                              <w:t>町では、令和</w:t>
                            </w:r>
                            <w:r w:rsidRPr="00411D75">
                              <w:rPr>
                                <w:rFonts w:ascii="BIZ UDPゴシック" w:eastAsia="BIZ UDPゴシック" w:hAnsi="BIZ UDPゴシック"/>
                                <w:b/>
                                <w:bCs/>
                                <w:sz w:val="32"/>
                                <w:szCs w:val="32"/>
                              </w:rPr>
                              <w:t>5</w:t>
                            </w:r>
                            <w:r w:rsidRPr="00411D75">
                              <w:rPr>
                                <w:rFonts w:ascii="BIZ UDPゴシック" w:eastAsia="BIZ UDPゴシック" w:hAnsi="BIZ UDPゴシック" w:hint="eastAsia"/>
                                <w:b/>
                                <w:bCs/>
                                <w:sz w:val="32"/>
                                <w:szCs w:val="32"/>
                              </w:rPr>
                              <w:t>年度に本事業の活用を検討</w:t>
                            </w:r>
                            <w:r w:rsidR="00A03DBB">
                              <w:rPr>
                                <w:rFonts w:ascii="BIZ UDPゴシック" w:eastAsia="BIZ UDPゴシック" w:hAnsi="BIZ UDPゴシック" w:hint="eastAsia"/>
                                <w:b/>
                                <w:bCs/>
                                <w:sz w:val="32"/>
                                <w:szCs w:val="32"/>
                              </w:rPr>
                              <w:t>して</w:t>
                            </w:r>
                            <w:r w:rsidRPr="00411D75">
                              <w:rPr>
                                <w:rFonts w:ascii="BIZ UDPゴシック" w:eastAsia="BIZ UDPゴシック" w:hAnsi="BIZ UDPゴシック" w:hint="eastAsia"/>
                                <w:b/>
                                <w:bCs/>
                                <w:sz w:val="32"/>
                                <w:szCs w:val="32"/>
                              </w:rPr>
                              <w:t>おり、候補地域に係る応募を予定しております。</w:t>
                            </w:r>
                          </w:p>
                          <w:p w14:paraId="435CF6F0" w14:textId="77777777" w:rsidR="000536B2" w:rsidRPr="00411D75" w:rsidRDefault="000536B2" w:rsidP="000536B2">
                            <w:pPr>
                              <w:spacing w:line="400" w:lineRule="exact"/>
                              <w:ind w:leftChars="67" w:left="141" w:firstLineChars="100" w:firstLine="320"/>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本事業は、</w:t>
                            </w:r>
                            <w:r w:rsidRPr="00411D75">
                              <w:rPr>
                                <w:rFonts w:ascii="BIZ UDPゴシック" w:eastAsia="BIZ UDPゴシック" w:hAnsi="BIZ UDPゴシック" w:hint="eastAsia"/>
                                <w:b/>
                                <w:bCs/>
                                <w:sz w:val="32"/>
                                <w:szCs w:val="32"/>
                              </w:rPr>
                              <w:t>地域で立案する宿泊施設や観光施設などの</w:t>
                            </w:r>
                            <w:r>
                              <w:rPr>
                                <w:rFonts w:ascii="BIZ UDPゴシック" w:eastAsia="BIZ UDPゴシック" w:hAnsi="BIZ UDPゴシック" w:hint="eastAsia"/>
                                <w:b/>
                                <w:bCs/>
                                <w:sz w:val="32"/>
                                <w:szCs w:val="32"/>
                              </w:rPr>
                              <w:t>改修</w:t>
                            </w:r>
                            <w:r w:rsidRPr="00411D75">
                              <w:rPr>
                                <w:rFonts w:ascii="BIZ UDPゴシック" w:eastAsia="BIZ UDPゴシック" w:hAnsi="BIZ UDPゴシック" w:hint="eastAsia"/>
                                <w:b/>
                                <w:bCs/>
                                <w:sz w:val="32"/>
                                <w:szCs w:val="32"/>
                              </w:rPr>
                              <w:t>を含む地域計画に基づく取り組みを支援する事業となっており、町が示す将来的なビジョン及びコンセプトに沿った取組みを行いたい事業者も対象となることから、参加事業者を募集します。</w:t>
                            </w:r>
                          </w:p>
                          <w:p w14:paraId="607A2668" w14:textId="77777777" w:rsidR="000536B2" w:rsidRPr="00411D75" w:rsidRDefault="000536B2" w:rsidP="000536B2">
                            <w:pPr>
                              <w:spacing w:line="400" w:lineRule="exact"/>
                              <w:ind w:leftChars="67" w:left="141" w:firstLineChars="100" w:firstLine="320"/>
                              <w:rPr>
                                <w:sz w:val="20"/>
                                <w:szCs w:val="21"/>
                              </w:rPr>
                            </w:pPr>
                            <w:r w:rsidRPr="00411D75">
                              <w:rPr>
                                <w:rFonts w:ascii="BIZ UDPゴシック" w:eastAsia="BIZ UDPゴシック" w:hAnsi="BIZ UDPゴシック" w:hint="eastAsia"/>
                                <w:b/>
                                <w:bCs/>
                                <w:sz w:val="32"/>
                                <w:szCs w:val="32"/>
                              </w:rPr>
                              <w:t>参加を希望される事業者は、下記により申し込みをお願いします。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B9D41" id="_x0000_t202" coordsize="21600,21600" o:spt="202" path="m,l,21600r21600,l21600,xe">
                <v:stroke joinstyle="miter"/>
                <v:path gradientshapeok="t" o:connecttype="rect"/>
              </v:shapetype>
              <v:shape id="テキスト ボックス 2" o:spid="_x0000_s1027" type="#_x0000_t202" style="position:absolute;left:0;text-align:left;margin-left:0;margin-top:11.05pt;width:561.75pt;height:191.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" fillcolor="window" stroked="f" strokeweight=".5pt">
                <v:textbox>
                  <w:txbxContent>
                    <w:p w14:paraId="18C7C854" w14:textId="44B4A096" w:rsidR="000536B2" w:rsidRPr="00411D75" w:rsidRDefault="000536B2" w:rsidP="000536B2">
                      <w:pPr>
                        <w:spacing w:line="400" w:lineRule="exact"/>
                        <w:ind w:leftChars="67" w:left="141" w:firstLineChars="100" w:firstLine="320"/>
                        <w:rPr>
                          <w:rFonts w:ascii="BIZ UDPゴシック" w:eastAsia="BIZ UDPゴシック" w:hAnsi="BIZ UDPゴシック"/>
                          <w:b/>
                          <w:bCs/>
                          <w:sz w:val="32"/>
                          <w:szCs w:val="32"/>
                        </w:rPr>
                      </w:pPr>
                      <w:bookmarkStart w:id="1" w:name="_Hlk130369010"/>
                      <w:r w:rsidRPr="00411D75">
                        <w:rPr>
                          <w:rFonts w:ascii="BIZ UDPゴシック" w:eastAsia="BIZ UDPゴシック" w:hAnsi="BIZ UDPゴシック" w:hint="eastAsia"/>
                          <w:b/>
                          <w:bCs/>
                          <w:sz w:val="32"/>
                          <w:szCs w:val="32"/>
                        </w:rPr>
                        <w:t>町では、令和</w:t>
                      </w:r>
                      <w:r w:rsidRPr="00411D75">
                        <w:rPr>
                          <w:rFonts w:ascii="BIZ UDPゴシック" w:eastAsia="BIZ UDPゴシック" w:hAnsi="BIZ UDPゴシック"/>
                          <w:b/>
                          <w:bCs/>
                          <w:sz w:val="32"/>
                          <w:szCs w:val="32"/>
                        </w:rPr>
                        <w:t>5</w:t>
                      </w:r>
                      <w:r w:rsidRPr="00411D75">
                        <w:rPr>
                          <w:rFonts w:ascii="BIZ UDPゴシック" w:eastAsia="BIZ UDPゴシック" w:hAnsi="BIZ UDPゴシック" w:hint="eastAsia"/>
                          <w:b/>
                          <w:bCs/>
                          <w:sz w:val="32"/>
                          <w:szCs w:val="32"/>
                        </w:rPr>
                        <w:t>年度に本事業の活用を検討</w:t>
                      </w:r>
                      <w:r w:rsidR="00A03DBB">
                        <w:rPr>
                          <w:rFonts w:ascii="BIZ UDPゴシック" w:eastAsia="BIZ UDPゴシック" w:hAnsi="BIZ UDPゴシック" w:hint="eastAsia"/>
                          <w:b/>
                          <w:bCs/>
                          <w:sz w:val="32"/>
                          <w:szCs w:val="32"/>
                        </w:rPr>
                        <w:t>して</w:t>
                      </w:r>
                      <w:r w:rsidRPr="00411D75">
                        <w:rPr>
                          <w:rFonts w:ascii="BIZ UDPゴシック" w:eastAsia="BIZ UDPゴシック" w:hAnsi="BIZ UDPゴシック" w:hint="eastAsia"/>
                          <w:b/>
                          <w:bCs/>
                          <w:sz w:val="32"/>
                          <w:szCs w:val="32"/>
                        </w:rPr>
                        <w:t>おり、候補地域に係る応募を予定しております。</w:t>
                      </w:r>
                    </w:p>
                    <w:p w14:paraId="435CF6F0" w14:textId="77777777" w:rsidR="000536B2" w:rsidRPr="00411D75" w:rsidRDefault="000536B2" w:rsidP="000536B2">
                      <w:pPr>
                        <w:spacing w:line="400" w:lineRule="exact"/>
                        <w:ind w:leftChars="67" w:left="141" w:firstLineChars="100" w:firstLine="320"/>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本事業は、</w:t>
                      </w:r>
                      <w:r w:rsidRPr="00411D75">
                        <w:rPr>
                          <w:rFonts w:ascii="BIZ UDPゴシック" w:eastAsia="BIZ UDPゴシック" w:hAnsi="BIZ UDPゴシック" w:hint="eastAsia"/>
                          <w:b/>
                          <w:bCs/>
                          <w:sz w:val="32"/>
                          <w:szCs w:val="32"/>
                        </w:rPr>
                        <w:t>地域で立案する宿泊施設や観光施設などの</w:t>
                      </w:r>
                      <w:r>
                        <w:rPr>
                          <w:rFonts w:ascii="BIZ UDPゴシック" w:eastAsia="BIZ UDPゴシック" w:hAnsi="BIZ UDPゴシック" w:hint="eastAsia"/>
                          <w:b/>
                          <w:bCs/>
                          <w:sz w:val="32"/>
                          <w:szCs w:val="32"/>
                        </w:rPr>
                        <w:t>改修</w:t>
                      </w:r>
                      <w:r w:rsidRPr="00411D75">
                        <w:rPr>
                          <w:rFonts w:ascii="BIZ UDPゴシック" w:eastAsia="BIZ UDPゴシック" w:hAnsi="BIZ UDPゴシック" w:hint="eastAsia"/>
                          <w:b/>
                          <w:bCs/>
                          <w:sz w:val="32"/>
                          <w:szCs w:val="32"/>
                        </w:rPr>
                        <w:t>を含む地域計画に基づく取り組みを支援する事業となっており、町が示す将来的なビジョン及びコンセプトに沿った取組みを行いたい事業者も対象となることから、参加事業者を募集します。</w:t>
                      </w:r>
                    </w:p>
                    <w:p w14:paraId="607A2668" w14:textId="77777777" w:rsidR="000536B2" w:rsidRPr="00411D75" w:rsidRDefault="000536B2" w:rsidP="000536B2">
                      <w:pPr>
                        <w:spacing w:line="400" w:lineRule="exact"/>
                        <w:ind w:leftChars="67" w:left="141" w:firstLineChars="100" w:firstLine="320"/>
                        <w:rPr>
                          <w:sz w:val="20"/>
                          <w:szCs w:val="21"/>
                        </w:rPr>
                      </w:pPr>
                      <w:r w:rsidRPr="00411D75">
                        <w:rPr>
                          <w:rFonts w:ascii="BIZ UDPゴシック" w:eastAsia="BIZ UDPゴシック" w:hAnsi="BIZ UDPゴシック" w:hint="eastAsia"/>
                          <w:b/>
                          <w:bCs/>
                          <w:sz w:val="32"/>
                          <w:szCs w:val="32"/>
                        </w:rPr>
                        <w:t>参加を希望される事業者は、下記により申し込みをお願いします。</w:t>
                      </w:r>
                      <w:bookmarkEnd w:id="1"/>
                    </w:p>
                  </w:txbxContent>
                </v:textbox>
                <w10:wrap anchorx="margin"/>
              </v:shape>
            </w:pict>
          </mc:Fallback>
        </mc:AlternateContent>
      </w:r>
    </w:p>
    <w:p w14:paraId="45B1925A" w14:textId="77777777" w:rsidR="000536B2" w:rsidRPr="000536B2" w:rsidRDefault="000536B2" w:rsidP="000536B2">
      <w:pPr>
        <w:rPr>
          <w:rFonts w:cs="Times New Roman"/>
        </w:rPr>
      </w:pPr>
    </w:p>
    <w:p w14:paraId="484859A4" w14:textId="77777777" w:rsidR="000536B2" w:rsidRPr="000536B2" w:rsidRDefault="000536B2" w:rsidP="000536B2">
      <w:pPr>
        <w:rPr>
          <w:rFonts w:cs="Times New Roman"/>
        </w:rPr>
      </w:pPr>
    </w:p>
    <w:p w14:paraId="1AA3C558" w14:textId="77777777" w:rsidR="000536B2" w:rsidRPr="000536B2" w:rsidRDefault="000536B2" w:rsidP="000536B2">
      <w:pPr>
        <w:rPr>
          <w:rFonts w:cs="Times New Roman"/>
        </w:rPr>
      </w:pPr>
    </w:p>
    <w:p w14:paraId="17D66F81" w14:textId="77777777" w:rsidR="000536B2" w:rsidRPr="000536B2" w:rsidRDefault="000536B2" w:rsidP="000536B2">
      <w:pPr>
        <w:rPr>
          <w:rFonts w:cs="Times New Roman"/>
        </w:rPr>
      </w:pPr>
    </w:p>
    <w:p w14:paraId="188053A0" w14:textId="77777777" w:rsidR="000536B2" w:rsidRPr="000536B2" w:rsidRDefault="000536B2" w:rsidP="000536B2">
      <w:pPr>
        <w:rPr>
          <w:rFonts w:cs="Times New Roman"/>
        </w:rPr>
      </w:pPr>
    </w:p>
    <w:p w14:paraId="0E14D79A" w14:textId="77777777" w:rsidR="000536B2" w:rsidRPr="000536B2" w:rsidRDefault="000536B2" w:rsidP="000536B2">
      <w:pPr>
        <w:rPr>
          <w:rFonts w:cs="Times New Roman"/>
        </w:rPr>
      </w:pPr>
    </w:p>
    <w:p w14:paraId="509FE472" w14:textId="77777777" w:rsidR="000536B2" w:rsidRPr="000536B2" w:rsidRDefault="000536B2" w:rsidP="000536B2">
      <w:pPr>
        <w:rPr>
          <w:rFonts w:cs="Times New Roman"/>
        </w:rPr>
      </w:pPr>
    </w:p>
    <w:p w14:paraId="210BB76B" w14:textId="77777777" w:rsidR="000536B2" w:rsidRPr="000536B2" w:rsidRDefault="000536B2" w:rsidP="000536B2">
      <w:pPr>
        <w:rPr>
          <w:rFonts w:cs="Times New Roman"/>
        </w:rPr>
      </w:pPr>
    </w:p>
    <w:p w14:paraId="59883AB8" w14:textId="68FCE652" w:rsidR="000536B2" w:rsidRPr="000536B2" w:rsidRDefault="000536B2" w:rsidP="000536B2">
      <w:pPr>
        <w:rPr>
          <w:rFonts w:cs="Times New Roman"/>
        </w:rPr>
      </w:pPr>
      <w:r w:rsidRPr="000536B2">
        <w:rPr>
          <w:rFonts w:cs="Times New Roman"/>
          <w:noProof/>
        </w:rPr>
        <mc:AlternateContent>
          <mc:Choice Requires="wps">
            <w:drawing>
              <wp:anchor distT="0" distB="0" distL="114300" distR="114300" simplePos="0" relativeHeight="251655168" behindDoc="0" locked="0" layoutInCell="1" allowOverlap="1" wp14:anchorId="293C9464" wp14:editId="73784BB2">
                <wp:simplePos x="0" y="0"/>
                <wp:positionH relativeFrom="margin">
                  <wp:posOffset>83185</wp:posOffset>
                </wp:positionH>
                <wp:positionV relativeFrom="paragraph">
                  <wp:posOffset>111760</wp:posOffset>
                </wp:positionV>
                <wp:extent cx="7086600" cy="4286250"/>
                <wp:effectExtent l="0" t="0" r="19050" b="1905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42862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A1312F1" w14:textId="77777777" w:rsidR="000536B2" w:rsidRDefault="000536B2" w:rsidP="000536B2">
                            <w:pPr>
                              <w:spacing w:line="400" w:lineRule="exact"/>
                              <w:ind w:firstLineChars="100" w:firstLine="280"/>
                              <w:rPr>
                                <w:rFonts w:ascii="BIZ UDPゴシック" w:eastAsia="BIZ UDPゴシック" w:hAnsi="BIZ UDPゴシック"/>
                                <w:b/>
                                <w:bCs/>
                                <w:sz w:val="28"/>
                                <w:szCs w:val="28"/>
                              </w:rPr>
                            </w:pPr>
                          </w:p>
                          <w:p w14:paraId="48CA976B" w14:textId="77777777" w:rsidR="000536B2" w:rsidRPr="000536B2" w:rsidRDefault="000536B2" w:rsidP="000536B2">
                            <w:pPr>
                              <w:spacing w:line="400" w:lineRule="exact"/>
                              <w:ind w:firstLineChars="100" w:firstLine="28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（将来的なビジョン）</w:t>
                            </w:r>
                          </w:p>
                          <w:p w14:paraId="1F1FC50E" w14:textId="3E2CD8A4" w:rsidR="000536B2" w:rsidRPr="000536B2" w:rsidRDefault="000536B2" w:rsidP="000536B2">
                            <w:pPr>
                              <w:spacing w:line="400" w:lineRule="exact"/>
                              <w:ind w:leftChars="300" w:left="630" w:firstLineChars="100" w:firstLine="28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当町にある、町にある豊富な観光資源の連携</w:t>
                            </w:r>
                            <w:r w:rsidR="00A03DBB">
                              <w:rPr>
                                <w:rFonts w:ascii="BIZ UDPゴシック" w:eastAsia="BIZ UDPゴシック" w:hAnsi="BIZ UDPゴシック" w:hint="eastAsia"/>
                                <w:b/>
                                <w:bCs/>
                                <w:color w:val="FFFFFF" w:themeColor="background1"/>
                                <w:sz w:val="28"/>
                                <w:szCs w:val="28"/>
                              </w:rPr>
                              <w:t>を</w:t>
                            </w:r>
                            <w:r w:rsidRPr="000536B2">
                              <w:rPr>
                                <w:rFonts w:ascii="BIZ UDPゴシック" w:eastAsia="BIZ UDPゴシック" w:hAnsi="BIZ UDPゴシック" w:hint="eastAsia"/>
                                <w:b/>
                                <w:bCs/>
                                <w:color w:val="FFFFFF" w:themeColor="background1"/>
                                <w:sz w:val="28"/>
                                <w:szCs w:val="28"/>
                              </w:rPr>
                              <w:t>強化し、誰もが楽しめる観光地としての受入体制の整備を進め、観光客の長期滞在やリピートを促進し、観光地として活性化を図っていく。</w:t>
                            </w:r>
                          </w:p>
                          <w:p w14:paraId="20D7741E" w14:textId="77777777" w:rsidR="000536B2" w:rsidRPr="000536B2" w:rsidRDefault="000536B2" w:rsidP="000536B2">
                            <w:pPr>
                              <w:spacing w:line="400" w:lineRule="exact"/>
                              <w:ind w:left="840" w:hangingChars="300" w:hanging="840"/>
                              <w:rPr>
                                <w:rFonts w:ascii="BIZ UDPゴシック" w:eastAsia="BIZ UDPゴシック" w:hAnsi="BIZ UDPゴシック"/>
                                <w:b/>
                                <w:bCs/>
                                <w:color w:val="FFFFFF" w:themeColor="background1"/>
                                <w:sz w:val="28"/>
                                <w:szCs w:val="28"/>
                              </w:rPr>
                            </w:pPr>
                          </w:p>
                          <w:p w14:paraId="048E6810" w14:textId="77777777" w:rsidR="000536B2" w:rsidRPr="000536B2" w:rsidRDefault="000536B2" w:rsidP="000536B2">
                            <w:pPr>
                              <w:spacing w:line="50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（コンセプト）</w:t>
                            </w:r>
                          </w:p>
                          <w:p w14:paraId="663AD406" w14:textId="77777777" w:rsidR="000536B2" w:rsidRPr="000536B2" w:rsidRDefault="000536B2" w:rsidP="000536B2">
                            <w:pPr>
                              <w:spacing w:line="50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（１）観光資源、観光地を結びつけることによる観光地の魅力向上</w:t>
                            </w:r>
                          </w:p>
                          <w:p w14:paraId="79E4DC71" w14:textId="77777777" w:rsidR="000536B2" w:rsidRPr="000536B2" w:rsidRDefault="000536B2" w:rsidP="000536B2">
                            <w:pPr>
                              <w:spacing w:line="50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・町内に長期滞在していただける観光地づくりを進める。</w:t>
                            </w:r>
                          </w:p>
                          <w:p w14:paraId="5BE9DB54" w14:textId="77777777" w:rsidR="000536B2" w:rsidRPr="000536B2" w:rsidRDefault="000536B2" w:rsidP="000536B2">
                            <w:pPr>
                              <w:spacing w:line="50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（２）外国人や高齢者、障がい者を受け入れるための受入体制の整備</w:t>
                            </w:r>
                          </w:p>
                          <w:p w14:paraId="358FFE28" w14:textId="77777777" w:rsidR="000536B2" w:rsidRPr="000536B2" w:rsidRDefault="000536B2" w:rsidP="000536B2">
                            <w:pPr>
                              <w:spacing w:line="50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・誰もが楽しめ滞在しやすい観光地づくりを進める。</w:t>
                            </w:r>
                          </w:p>
                          <w:p w14:paraId="701619CC" w14:textId="77777777" w:rsidR="000536B2" w:rsidRPr="000536B2" w:rsidRDefault="000536B2" w:rsidP="000536B2">
                            <w:pPr>
                              <w:spacing w:line="50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（３）観光地のイメージアップにつながる景観整備</w:t>
                            </w:r>
                          </w:p>
                          <w:p w14:paraId="1AE89C13" w14:textId="77777777" w:rsidR="000536B2" w:rsidRPr="000536B2" w:rsidRDefault="000536B2" w:rsidP="000536B2">
                            <w:pPr>
                              <w:spacing w:line="500" w:lineRule="exact"/>
                              <w:ind w:left="840" w:hangingChars="300" w:hanging="840"/>
                              <w:rPr>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・景観を阻害する施設改修など魅力向上につながる景観整備を進める。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C9464" id="四角形: 角を丸くする 3" o:spid="_x0000_s1028" style="position:absolute;left:0;text-align:left;margin-left:6.55pt;margin-top:8.8pt;width:558pt;height:3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" fillcolor="#4472c4" strokecolor="#2f528f" strokeweight="1pt">
                <v:stroke joinstyle="miter"/>
                <v:path arrowok="t"/>
                <v:textbox>
                  <w:txbxContent>
                    <w:p w14:paraId="7A1312F1" w14:textId="77777777" w:rsidR="000536B2" w:rsidRDefault="000536B2" w:rsidP="000536B2">
                      <w:pPr>
                        <w:spacing w:line="400" w:lineRule="exact"/>
                        <w:ind w:firstLineChars="100" w:firstLine="280"/>
                        <w:rPr>
                          <w:rFonts w:ascii="BIZ UDPゴシック" w:eastAsia="BIZ UDPゴシック" w:hAnsi="BIZ UDPゴシック"/>
                          <w:b/>
                          <w:bCs/>
                          <w:sz w:val="28"/>
                          <w:szCs w:val="28"/>
                        </w:rPr>
                      </w:pPr>
                    </w:p>
                    <w:p w14:paraId="48CA976B" w14:textId="77777777" w:rsidR="000536B2" w:rsidRPr="000536B2" w:rsidRDefault="000536B2" w:rsidP="000536B2">
                      <w:pPr>
                        <w:spacing w:line="400" w:lineRule="exact"/>
                        <w:ind w:firstLineChars="100" w:firstLine="28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（将来的なビジョン）</w:t>
                      </w:r>
                    </w:p>
                    <w:p w14:paraId="1F1FC50E" w14:textId="3E2CD8A4" w:rsidR="000536B2" w:rsidRPr="000536B2" w:rsidRDefault="000536B2" w:rsidP="000536B2">
                      <w:pPr>
                        <w:spacing w:line="400" w:lineRule="exact"/>
                        <w:ind w:leftChars="300" w:left="630" w:firstLineChars="100" w:firstLine="28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当町にある、町にある豊富な観光資源の連携</w:t>
                      </w:r>
                      <w:r w:rsidR="00A03DBB">
                        <w:rPr>
                          <w:rFonts w:ascii="BIZ UDPゴシック" w:eastAsia="BIZ UDPゴシック" w:hAnsi="BIZ UDPゴシック" w:hint="eastAsia"/>
                          <w:b/>
                          <w:bCs/>
                          <w:color w:val="FFFFFF" w:themeColor="background1"/>
                          <w:sz w:val="28"/>
                          <w:szCs w:val="28"/>
                        </w:rPr>
                        <w:t>を</w:t>
                      </w:r>
                      <w:r w:rsidRPr="000536B2">
                        <w:rPr>
                          <w:rFonts w:ascii="BIZ UDPゴシック" w:eastAsia="BIZ UDPゴシック" w:hAnsi="BIZ UDPゴシック" w:hint="eastAsia"/>
                          <w:b/>
                          <w:bCs/>
                          <w:color w:val="FFFFFF" w:themeColor="background1"/>
                          <w:sz w:val="28"/>
                          <w:szCs w:val="28"/>
                        </w:rPr>
                        <w:t>強化し、誰もが楽しめる観光地としての受入体制の整備を進め、観光客の長期滞在やリピートを促進し、観光地として活性化を図っていく。</w:t>
                      </w:r>
                    </w:p>
                    <w:p w14:paraId="20D7741E" w14:textId="77777777" w:rsidR="000536B2" w:rsidRPr="000536B2" w:rsidRDefault="000536B2" w:rsidP="000536B2">
                      <w:pPr>
                        <w:spacing w:line="400" w:lineRule="exact"/>
                        <w:ind w:left="840" w:hangingChars="300" w:hanging="840"/>
                        <w:rPr>
                          <w:rFonts w:ascii="BIZ UDPゴシック" w:eastAsia="BIZ UDPゴシック" w:hAnsi="BIZ UDPゴシック"/>
                          <w:b/>
                          <w:bCs/>
                          <w:color w:val="FFFFFF" w:themeColor="background1"/>
                          <w:sz w:val="28"/>
                          <w:szCs w:val="28"/>
                        </w:rPr>
                      </w:pPr>
                    </w:p>
                    <w:p w14:paraId="048E6810" w14:textId="77777777" w:rsidR="000536B2" w:rsidRPr="000536B2" w:rsidRDefault="000536B2" w:rsidP="000536B2">
                      <w:pPr>
                        <w:spacing w:line="50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（コンセプト）</w:t>
                      </w:r>
                    </w:p>
                    <w:p w14:paraId="663AD406" w14:textId="77777777" w:rsidR="000536B2" w:rsidRPr="000536B2" w:rsidRDefault="000536B2" w:rsidP="000536B2">
                      <w:pPr>
                        <w:spacing w:line="50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（１）観光資源、観光地を結びつけることによる観光地の魅力向上</w:t>
                      </w:r>
                    </w:p>
                    <w:p w14:paraId="79E4DC71" w14:textId="77777777" w:rsidR="000536B2" w:rsidRPr="000536B2" w:rsidRDefault="000536B2" w:rsidP="000536B2">
                      <w:pPr>
                        <w:spacing w:line="50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・町内に長期滞在していただける観光地づくりを進める。</w:t>
                      </w:r>
                    </w:p>
                    <w:p w14:paraId="5BE9DB54" w14:textId="77777777" w:rsidR="000536B2" w:rsidRPr="000536B2" w:rsidRDefault="000536B2" w:rsidP="000536B2">
                      <w:pPr>
                        <w:spacing w:line="50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（２）外国人や高齢者、障がい者を受け入れるための受入体制の整備</w:t>
                      </w:r>
                    </w:p>
                    <w:p w14:paraId="358FFE28" w14:textId="77777777" w:rsidR="000536B2" w:rsidRPr="000536B2" w:rsidRDefault="000536B2" w:rsidP="000536B2">
                      <w:pPr>
                        <w:spacing w:line="50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・誰もが楽しめ滞在しやすい観光地づくりを進める。</w:t>
                      </w:r>
                    </w:p>
                    <w:p w14:paraId="701619CC" w14:textId="77777777" w:rsidR="000536B2" w:rsidRPr="000536B2" w:rsidRDefault="000536B2" w:rsidP="000536B2">
                      <w:pPr>
                        <w:spacing w:line="50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（３）観光地のイメージアップにつながる景観整備</w:t>
                      </w:r>
                    </w:p>
                    <w:p w14:paraId="1AE89C13" w14:textId="77777777" w:rsidR="000536B2" w:rsidRPr="000536B2" w:rsidRDefault="000536B2" w:rsidP="000536B2">
                      <w:pPr>
                        <w:spacing w:line="500" w:lineRule="exact"/>
                        <w:ind w:left="840" w:hangingChars="300" w:hanging="840"/>
                        <w:rPr>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・景観を阻害する施設改修など魅力向上につながる景観整備を進める。</w:t>
                      </w:r>
                    </w:p>
                  </w:txbxContent>
                </v:textbox>
                <w10:wrap anchorx="margin"/>
              </v:roundrect>
            </w:pict>
          </mc:Fallback>
        </mc:AlternateContent>
      </w:r>
    </w:p>
    <w:p w14:paraId="5A417D2F" w14:textId="70F135C5" w:rsidR="000536B2" w:rsidRPr="000536B2" w:rsidRDefault="000536B2" w:rsidP="000536B2">
      <w:pPr>
        <w:rPr>
          <w:rFonts w:cs="Times New Roman"/>
        </w:rPr>
      </w:pPr>
      <w:r w:rsidRPr="000536B2">
        <w:rPr>
          <w:rFonts w:cs="Times New Roman"/>
          <w:noProof/>
        </w:rPr>
        <mc:AlternateContent>
          <mc:Choice Requires="wps">
            <w:drawing>
              <wp:anchor distT="0" distB="0" distL="114300" distR="114300" simplePos="0" relativeHeight="251662336" behindDoc="0" locked="0" layoutInCell="1" allowOverlap="1" wp14:anchorId="141588A3" wp14:editId="2F126D20">
                <wp:simplePos x="0" y="0"/>
                <wp:positionH relativeFrom="margin">
                  <wp:align>center</wp:align>
                </wp:positionH>
                <wp:positionV relativeFrom="paragraph">
                  <wp:posOffset>6985</wp:posOffset>
                </wp:positionV>
                <wp:extent cx="2724150" cy="3810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381000"/>
                        </a:xfrm>
                        <a:prstGeom prst="rect">
                          <a:avLst/>
                        </a:prstGeom>
                        <a:noFill/>
                        <a:ln w="6350">
                          <a:noFill/>
                        </a:ln>
                      </wps:spPr>
                      <wps:txbx>
                        <w:txbxContent>
                          <w:p w14:paraId="0176CEF6" w14:textId="77777777" w:rsidR="000536B2" w:rsidRPr="005D2481" w:rsidRDefault="000536B2" w:rsidP="000536B2">
                            <w:pPr>
                              <w:spacing w:line="500" w:lineRule="exact"/>
                              <w:rPr>
                                <w:rFonts w:ascii="BIZ UDPゴシック" w:eastAsia="BIZ UDPゴシック" w:hAnsi="BIZ UDPゴシック"/>
                                <w:b/>
                                <w:bCs/>
                                <w:color w:val="FFFFFF" w:themeColor="background1"/>
                                <w:sz w:val="36"/>
                                <w:szCs w:val="36"/>
                              </w:rPr>
                            </w:pPr>
                            <w:r w:rsidRPr="005D2481">
                              <w:rPr>
                                <w:rFonts w:ascii="BIZ UDPゴシック" w:eastAsia="BIZ UDPゴシック" w:hAnsi="BIZ UDPゴシック" w:hint="eastAsia"/>
                                <w:b/>
                                <w:bCs/>
                                <w:color w:val="FFFFFF" w:themeColor="background1"/>
                                <w:sz w:val="36"/>
                                <w:szCs w:val="36"/>
                              </w:rPr>
                              <w:t>町のビジョン、コンセプト</w:t>
                            </w:r>
                          </w:p>
                          <w:p w14:paraId="45EE6BA3" w14:textId="77777777" w:rsidR="000536B2" w:rsidRPr="005D2481" w:rsidRDefault="000536B2" w:rsidP="000536B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1588A3" id="テキスト ボックス 13" o:spid="_x0000_s1029" type="#_x0000_t202" style="position:absolute;left:0;text-align:left;margin-left:0;margin-top:.55pt;width:214.5pt;height:30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" filled="f" stroked="f" strokeweight=".5pt">
                <v:textbox>
                  <w:txbxContent>
                    <w:p w14:paraId="0176CEF6" w14:textId="77777777" w:rsidR="000536B2" w:rsidRPr="005D2481" w:rsidRDefault="000536B2" w:rsidP="000536B2">
                      <w:pPr>
                        <w:spacing w:line="500" w:lineRule="exact"/>
                        <w:rPr>
                          <w:rFonts w:ascii="BIZ UDPゴシック" w:eastAsia="BIZ UDPゴシック" w:hAnsi="BIZ UDPゴシック"/>
                          <w:b/>
                          <w:bCs/>
                          <w:color w:val="FFFFFF" w:themeColor="background1"/>
                          <w:sz w:val="36"/>
                          <w:szCs w:val="36"/>
                        </w:rPr>
                      </w:pPr>
                      <w:r w:rsidRPr="005D2481">
                        <w:rPr>
                          <w:rFonts w:ascii="BIZ UDPゴシック" w:eastAsia="BIZ UDPゴシック" w:hAnsi="BIZ UDPゴシック" w:hint="eastAsia"/>
                          <w:b/>
                          <w:bCs/>
                          <w:color w:val="FFFFFF" w:themeColor="background1"/>
                          <w:sz w:val="36"/>
                          <w:szCs w:val="36"/>
                        </w:rPr>
                        <w:t>町のビジョン、コンセプト</w:t>
                      </w:r>
                    </w:p>
                    <w:p w14:paraId="45EE6BA3" w14:textId="77777777" w:rsidR="000536B2" w:rsidRPr="005D2481" w:rsidRDefault="000536B2" w:rsidP="000536B2">
                      <w:pPr>
                        <w:rPr>
                          <w:color w:val="FFFFFF" w:themeColor="background1"/>
                        </w:rPr>
                      </w:pPr>
                    </w:p>
                  </w:txbxContent>
                </v:textbox>
                <w10:wrap anchorx="margin"/>
              </v:shape>
            </w:pict>
          </mc:Fallback>
        </mc:AlternateContent>
      </w:r>
    </w:p>
    <w:p w14:paraId="1D6C53D6" w14:textId="77777777" w:rsidR="000536B2" w:rsidRPr="000536B2" w:rsidRDefault="000536B2" w:rsidP="000536B2">
      <w:pPr>
        <w:rPr>
          <w:rFonts w:cs="Times New Roman"/>
        </w:rPr>
      </w:pPr>
    </w:p>
    <w:p w14:paraId="5FD8F176" w14:textId="77777777" w:rsidR="000536B2" w:rsidRPr="000536B2" w:rsidRDefault="000536B2" w:rsidP="000536B2">
      <w:pPr>
        <w:rPr>
          <w:rFonts w:cs="Times New Roman"/>
        </w:rPr>
      </w:pPr>
    </w:p>
    <w:p w14:paraId="20B428F7" w14:textId="77777777" w:rsidR="000536B2" w:rsidRPr="000536B2" w:rsidRDefault="000536B2" w:rsidP="000536B2">
      <w:pPr>
        <w:rPr>
          <w:rFonts w:cs="Times New Roman"/>
        </w:rPr>
      </w:pPr>
    </w:p>
    <w:p w14:paraId="3A945131" w14:textId="77777777" w:rsidR="000536B2" w:rsidRPr="000536B2" w:rsidRDefault="000536B2" w:rsidP="000536B2">
      <w:pPr>
        <w:rPr>
          <w:rFonts w:cs="Times New Roman"/>
        </w:rPr>
      </w:pPr>
    </w:p>
    <w:p w14:paraId="66FB86E3" w14:textId="77777777" w:rsidR="000536B2" w:rsidRPr="000536B2" w:rsidRDefault="000536B2" w:rsidP="000536B2">
      <w:pPr>
        <w:rPr>
          <w:rFonts w:cs="Times New Roman"/>
        </w:rPr>
      </w:pPr>
    </w:p>
    <w:p w14:paraId="5A72943F" w14:textId="77777777" w:rsidR="000536B2" w:rsidRPr="000536B2" w:rsidRDefault="000536B2" w:rsidP="000536B2">
      <w:pPr>
        <w:rPr>
          <w:rFonts w:cs="Times New Roman"/>
        </w:rPr>
      </w:pPr>
    </w:p>
    <w:p w14:paraId="78AE104C" w14:textId="77777777" w:rsidR="000536B2" w:rsidRPr="000536B2" w:rsidRDefault="000536B2" w:rsidP="000536B2">
      <w:pPr>
        <w:rPr>
          <w:rFonts w:cs="Times New Roman"/>
        </w:rPr>
      </w:pPr>
    </w:p>
    <w:p w14:paraId="48B42487" w14:textId="77777777" w:rsidR="000536B2" w:rsidRPr="000536B2" w:rsidRDefault="000536B2" w:rsidP="000536B2">
      <w:pPr>
        <w:rPr>
          <w:rFonts w:cs="Times New Roman"/>
        </w:rPr>
      </w:pPr>
    </w:p>
    <w:p w14:paraId="41EA1EB1" w14:textId="77777777" w:rsidR="000536B2" w:rsidRPr="000536B2" w:rsidRDefault="000536B2" w:rsidP="000536B2">
      <w:pPr>
        <w:rPr>
          <w:rFonts w:cs="Times New Roman"/>
        </w:rPr>
      </w:pPr>
    </w:p>
    <w:p w14:paraId="4DA8495C" w14:textId="77777777" w:rsidR="000536B2" w:rsidRPr="000536B2" w:rsidRDefault="000536B2" w:rsidP="000536B2">
      <w:pPr>
        <w:rPr>
          <w:rFonts w:cs="Times New Roman"/>
        </w:rPr>
      </w:pPr>
    </w:p>
    <w:p w14:paraId="4C133F30" w14:textId="77777777" w:rsidR="000536B2" w:rsidRPr="000536B2" w:rsidRDefault="000536B2" w:rsidP="000536B2">
      <w:pPr>
        <w:rPr>
          <w:rFonts w:cs="Times New Roman"/>
        </w:rPr>
      </w:pPr>
    </w:p>
    <w:p w14:paraId="196BFC71" w14:textId="77777777" w:rsidR="000536B2" w:rsidRPr="000536B2" w:rsidRDefault="000536B2" w:rsidP="000536B2">
      <w:pPr>
        <w:rPr>
          <w:rFonts w:cs="Times New Roman"/>
        </w:rPr>
      </w:pPr>
    </w:p>
    <w:p w14:paraId="5EC03305" w14:textId="77777777" w:rsidR="000536B2" w:rsidRPr="000536B2" w:rsidRDefault="000536B2" w:rsidP="000536B2">
      <w:pPr>
        <w:rPr>
          <w:rFonts w:cs="Times New Roman"/>
        </w:rPr>
      </w:pPr>
    </w:p>
    <w:p w14:paraId="0E723AF5" w14:textId="77777777" w:rsidR="000536B2" w:rsidRPr="000536B2" w:rsidRDefault="000536B2" w:rsidP="000536B2">
      <w:pPr>
        <w:rPr>
          <w:rFonts w:cs="Times New Roman"/>
        </w:rPr>
      </w:pPr>
    </w:p>
    <w:p w14:paraId="4F4C914F" w14:textId="77777777" w:rsidR="000536B2" w:rsidRPr="000536B2" w:rsidRDefault="000536B2" w:rsidP="000536B2">
      <w:pPr>
        <w:rPr>
          <w:rFonts w:cs="Times New Roman"/>
        </w:rPr>
      </w:pPr>
    </w:p>
    <w:p w14:paraId="476F6867" w14:textId="77777777" w:rsidR="000536B2" w:rsidRPr="000536B2" w:rsidRDefault="000536B2" w:rsidP="000536B2">
      <w:pPr>
        <w:rPr>
          <w:rFonts w:cs="Times New Roman"/>
        </w:rPr>
      </w:pPr>
    </w:p>
    <w:p w14:paraId="1805160E" w14:textId="77777777" w:rsidR="000536B2" w:rsidRPr="000536B2" w:rsidRDefault="000536B2" w:rsidP="000536B2">
      <w:pPr>
        <w:rPr>
          <w:rFonts w:cs="Times New Roman"/>
        </w:rPr>
      </w:pPr>
    </w:p>
    <w:p w14:paraId="162BDA60" w14:textId="77777777" w:rsidR="000536B2" w:rsidRPr="000536B2" w:rsidRDefault="000536B2" w:rsidP="000536B2">
      <w:pPr>
        <w:rPr>
          <w:rFonts w:cs="Times New Roman"/>
        </w:rPr>
      </w:pPr>
    </w:p>
    <w:p w14:paraId="2B654CB3" w14:textId="77777777" w:rsidR="000536B2" w:rsidRPr="000536B2" w:rsidRDefault="000536B2" w:rsidP="000536B2">
      <w:pPr>
        <w:rPr>
          <w:rFonts w:cs="Times New Roman"/>
        </w:rPr>
      </w:pPr>
    </w:p>
    <w:p w14:paraId="683C2EDD" w14:textId="77777777" w:rsidR="000536B2" w:rsidRPr="000536B2" w:rsidRDefault="000536B2" w:rsidP="000536B2">
      <w:pPr>
        <w:spacing w:line="500" w:lineRule="exact"/>
        <w:rPr>
          <w:rFonts w:ascii="ＭＳ 明朝" w:eastAsia="ＭＳ 明朝" w:hAnsi="ＭＳ 明朝" w:cs="Times New Roman"/>
          <w:b/>
          <w:bCs/>
          <w:sz w:val="36"/>
          <w:szCs w:val="36"/>
        </w:rPr>
      </w:pPr>
      <w:r w:rsidRPr="000536B2">
        <w:rPr>
          <w:rFonts w:ascii="ＭＳ 明朝" w:eastAsia="ＭＳ 明朝" w:hAnsi="ＭＳ 明朝" w:cs="Times New Roman" w:hint="eastAsia"/>
          <w:b/>
          <w:bCs/>
          <w:sz w:val="36"/>
          <w:szCs w:val="36"/>
        </w:rPr>
        <w:t>参加申込について</w:t>
      </w:r>
    </w:p>
    <w:p w14:paraId="67DECB32" w14:textId="77777777" w:rsidR="000536B2" w:rsidRPr="000536B2" w:rsidRDefault="000536B2" w:rsidP="000536B2">
      <w:pPr>
        <w:spacing w:line="500" w:lineRule="exact"/>
        <w:rPr>
          <w:rFonts w:ascii="ＭＳ 明朝" w:eastAsia="ＭＳ 明朝" w:hAnsi="ＭＳ 明朝" w:cs="Times New Roman"/>
          <w:b/>
          <w:bCs/>
          <w:w w:val="80"/>
          <w:sz w:val="32"/>
          <w:szCs w:val="32"/>
        </w:rPr>
      </w:pPr>
      <w:r w:rsidRPr="000536B2">
        <w:rPr>
          <w:rFonts w:ascii="ＭＳ 明朝" w:eastAsia="ＭＳ 明朝" w:hAnsi="ＭＳ 明朝" w:cs="Times New Roman" w:hint="eastAsia"/>
          <w:b/>
          <w:bCs/>
          <w:sz w:val="32"/>
          <w:szCs w:val="32"/>
        </w:rPr>
        <w:t xml:space="preserve">　提出書類：</w:t>
      </w:r>
      <w:r w:rsidRPr="000536B2">
        <w:rPr>
          <w:rFonts w:ascii="ＭＳ 明朝" w:eastAsia="ＭＳ 明朝" w:hAnsi="ＭＳ 明朝" w:cs="Times New Roman" w:hint="eastAsia"/>
          <w:b/>
          <w:bCs/>
          <w:w w:val="80"/>
          <w:sz w:val="32"/>
          <w:szCs w:val="32"/>
        </w:rPr>
        <w:t>「地域一体となった観光地・観光産業の再生・高付加価値化事業」参加意向票</w:t>
      </w:r>
    </w:p>
    <w:p w14:paraId="6926211E" w14:textId="77777777" w:rsidR="000536B2" w:rsidRPr="000536B2" w:rsidRDefault="000536B2" w:rsidP="000536B2">
      <w:pPr>
        <w:spacing w:line="500" w:lineRule="exact"/>
        <w:ind w:leftChars="135" w:left="283"/>
        <w:rPr>
          <w:rFonts w:ascii="ＭＳ 明朝" w:eastAsia="ＭＳ 明朝" w:hAnsi="ＭＳ 明朝" w:cs="Times New Roman"/>
          <w:b/>
          <w:bCs/>
          <w:sz w:val="32"/>
          <w:szCs w:val="32"/>
        </w:rPr>
      </w:pPr>
      <w:r w:rsidRPr="000536B2">
        <w:rPr>
          <w:rFonts w:ascii="ＭＳ 明朝" w:eastAsia="ＭＳ 明朝" w:hAnsi="ＭＳ 明朝" w:cs="Times New Roman" w:hint="eastAsia"/>
          <w:b/>
          <w:bCs/>
          <w:sz w:val="32"/>
          <w:szCs w:val="32"/>
        </w:rPr>
        <w:t>提出期限：令和５年３月３１日（金）</w:t>
      </w:r>
    </w:p>
    <w:p w14:paraId="76D16193" w14:textId="77777777" w:rsidR="000536B2" w:rsidRPr="000536B2" w:rsidRDefault="000536B2" w:rsidP="000536B2">
      <w:pPr>
        <w:spacing w:line="500" w:lineRule="exact"/>
        <w:rPr>
          <w:rFonts w:ascii="ＭＳ 明朝" w:eastAsia="ＭＳ 明朝" w:hAnsi="ＭＳ 明朝" w:cs="Times New Roman"/>
          <w:b/>
          <w:bCs/>
          <w:sz w:val="32"/>
          <w:szCs w:val="32"/>
        </w:rPr>
      </w:pPr>
      <w:r w:rsidRPr="000536B2">
        <w:rPr>
          <w:rFonts w:ascii="ＭＳ 明朝" w:eastAsia="ＭＳ 明朝" w:hAnsi="ＭＳ 明朝" w:cs="Times New Roman" w:hint="eastAsia"/>
          <w:b/>
          <w:bCs/>
          <w:sz w:val="32"/>
          <w:szCs w:val="32"/>
        </w:rPr>
        <w:t xml:space="preserve">　提</w:t>
      </w:r>
      <w:r w:rsidRPr="000536B2">
        <w:rPr>
          <w:rFonts w:ascii="ＭＳ 明朝" w:eastAsia="ＭＳ 明朝" w:hAnsi="ＭＳ 明朝" w:cs="Times New Roman"/>
          <w:b/>
          <w:bCs/>
          <w:sz w:val="32"/>
          <w:szCs w:val="32"/>
        </w:rPr>
        <w:t xml:space="preserve"> </w:t>
      </w:r>
      <w:r w:rsidRPr="000536B2">
        <w:rPr>
          <w:rFonts w:ascii="ＭＳ 明朝" w:eastAsia="ＭＳ 明朝" w:hAnsi="ＭＳ 明朝" w:cs="Times New Roman" w:hint="eastAsia"/>
          <w:b/>
          <w:bCs/>
          <w:sz w:val="32"/>
          <w:szCs w:val="32"/>
        </w:rPr>
        <w:t>出</w:t>
      </w:r>
      <w:r w:rsidRPr="000536B2">
        <w:rPr>
          <w:rFonts w:ascii="ＭＳ 明朝" w:eastAsia="ＭＳ 明朝" w:hAnsi="ＭＳ 明朝" w:cs="Times New Roman"/>
          <w:b/>
          <w:bCs/>
          <w:sz w:val="32"/>
          <w:szCs w:val="32"/>
        </w:rPr>
        <w:t xml:space="preserve"> </w:t>
      </w:r>
      <w:r w:rsidRPr="000536B2">
        <w:rPr>
          <w:rFonts w:ascii="ＭＳ 明朝" w:eastAsia="ＭＳ 明朝" w:hAnsi="ＭＳ 明朝" w:cs="Times New Roman" w:hint="eastAsia"/>
          <w:b/>
          <w:bCs/>
          <w:sz w:val="32"/>
          <w:szCs w:val="32"/>
        </w:rPr>
        <w:t>先：山ノ内町役場　観光商工課　観光商工係</w:t>
      </w:r>
    </w:p>
    <w:p w14:paraId="599930E6" w14:textId="77777777" w:rsidR="000536B2" w:rsidRPr="000536B2" w:rsidRDefault="000536B2" w:rsidP="000536B2">
      <w:pPr>
        <w:spacing w:line="500" w:lineRule="exact"/>
        <w:rPr>
          <w:rFonts w:cs="Times New Roman"/>
        </w:rPr>
      </w:pPr>
    </w:p>
    <w:p w14:paraId="64F5C1FE" w14:textId="77777777" w:rsidR="000536B2" w:rsidRPr="000536B2" w:rsidRDefault="000536B2" w:rsidP="000536B2">
      <w:pPr>
        <w:rPr>
          <w:rFonts w:ascii="ＭＳ 明朝" w:eastAsia="ＭＳ 明朝" w:hAnsi="ＭＳ 明朝" w:cs="Times New Roman"/>
          <w:b/>
          <w:bCs/>
          <w:sz w:val="36"/>
          <w:szCs w:val="36"/>
        </w:rPr>
      </w:pPr>
      <w:r w:rsidRPr="000536B2">
        <w:rPr>
          <w:rFonts w:ascii="ＭＳ 明朝" w:eastAsia="ＭＳ 明朝" w:hAnsi="ＭＳ 明朝" w:cs="Times New Roman" w:hint="eastAsia"/>
          <w:b/>
          <w:bCs/>
          <w:sz w:val="36"/>
          <w:szCs w:val="36"/>
        </w:rPr>
        <w:lastRenderedPageBreak/>
        <w:t>対象となる工事例等</w:t>
      </w:r>
    </w:p>
    <w:p w14:paraId="43201054" w14:textId="00EE34FC" w:rsidR="000536B2" w:rsidRPr="000536B2" w:rsidRDefault="000536B2" w:rsidP="000536B2">
      <w:pPr>
        <w:rPr>
          <w:rFonts w:cs="Times New Roman"/>
        </w:rPr>
      </w:pPr>
      <w:r w:rsidRPr="000536B2">
        <w:rPr>
          <w:rFonts w:cs="Times New Roman"/>
          <w:noProof/>
        </w:rPr>
        <mc:AlternateContent>
          <mc:Choice Requires="wps">
            <w:drawing>
              <wp:anchor distT="0" distB="0" distL="114300" distR="114300" simplePos="0" relativeHeight="251656192" behindDoc="0" locked="0" layoutInCell="1" allowOverlap="1" wp14:anchorId="1927938F" wp14:editId="6951C48D">
                <wp:simplePos x="0" y="0"/>
                <wp:positionH relativeFrom="margin">
                  <wp:align>center</wp:align>
                </wp:positionH>
                <wp:positionV relativeFrom="paragraph">
                  <wp:posOffset>6985</wp:posOffset>
                </wp:positionV>
                <wp:extent cx="6940550" cy="2400300"/>
                <wp:effectExtent l="0" t="0" r="12700" b="1905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0550" cy="24003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4B348EF"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（対象となる工事（例））</w:t>
                            </w:r>
                          </w:p>
                          <w:p w14:paraId="2D01D703"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○長期滞在を見据えた観光地間を結ぶ周遊・シャトルバスの運行</w:t>
                            </w:r>
                          </w:p>
                          <w:p w14:paraId="3AA24DEE"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○外国人や高齢者、　障がい者を受け入れるため施設改修</w:t>
                            </w:r>
                          </w:p>
                          <w:p w14:paraId="7F947401" w14:textId="3D57D733"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・外国人や高齢者の受け入れのためのトイレの</w:t>
                            </w:r>
                            <w:r w:rsidR="00A03DBB">
                              <w:rPr>
                                <w:rFonts w:ascii="BIZ UDPゴシック" w:eastAsia="BIZ UDPゴシック" w:hAnsi="BIZ UDPゴシック" w:hint="eastAsia"/>
                                <w:b/>
                                <w:bCs/>
                                <w:color w:val="FFFFFF" w:themeColor="background1"/>
                                <w:sz w:val="28"/>
                                <w:szCs w:val="28"/>
                              </w:rPr>
                              <w:t>洋</w:t>
                            </w:r>
                            <w:r w:rsidRPr="000536B2">
                              <w:rPr>
                                <w:rFonts w:ascii="BIZ UDPゴシック" w:eastAsia="BIZ UDPゴシック" w:hAnsi="BIZ UDPゴシック" w:hint="eastAsia"/>
                                <w:b/>
                                <w:bCs/>
                                <w:color w:val="FFFFFF" w:themeColor="background1"/>
                                <w:sz w:val="28"/>
                                <w:szCs w:val="28"/>
                              </w:rPr>
                              <w:t>式化</w:t>
                            </w:r>
                          </w:p>
                          <w:p w14:paraId="7D3354AD"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・長期滞在やユニバーサルデザインを踏まえた宿泊用客室の改修</w:t>
                            </w:r>
                          </w:p>
                          <w:p w14:paraId="35447D0A" w14:textId="2DF4BBAC" w:rsidR="000536B2" w:rsidRPr="000536B2" w:rsidRDefault="000536B2" w:rsidP="000536B2">
                            <w:pPr>
                              <w:spacing w:line="460" w:lineRule="exact"/>
                              <w:ind w:left="283" w:hangingChars="101" w:hanging="283"/>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○街並みの改善や統一性を図り、収益性を高めることを目的とした施設</w:t>
                            </w:r>
                            <w:r w:rsidR="00A03DBB">
                              <w:rPr>
                                <w:rFonts w:ascii="BIZ UDPゴシック" w:eastAsia="BIZ UDPゴシック" w:hAnsi="BIZ UDPゴシック" w:hint="eastAsia"/>
                                <w:b/>
                                <w:bCs/>
                                <w:color w:val="FFFFFF" w:themeColor="background1"/>
                                <w:sz w:val="28"/>
                                <w:szCs w:val="28"/>
                              </w:rPr>
                              <w:t>の</w:t>
                            </w:r>
                            <w:r w:rsidRPr="000536B2">
                              <w:rPr>
                                <w:rFonts w:ascii="BIZ UDPゴシック" w:eastAsia="BIZ UDPゴシック" w:hAnsi="BIZ UDPゴシック" w:hint="eastAsia"/>
                                <w:b/>
                                <w:bCs/>
                                <w:color w:val="FFFFFF" w:themeColor="background1"/>
                                <w:sz w:val="28"/>
                                <w:szCs w:val="28"/>
                              </w:rPr>
                              <w:t>撤去または改修。</w:t>
                            </w:r>
                          </w:p>
                          <w:p w14:paraId="1F7DBCC8" w14:textId="77777777" w:rsidR="000536B2" w:rsidRPr="00F27F7B" w:rsidRDefault="000536B2" w:rsidP="000536B2">
                            <w:pPr>
                              <w:spacing w:line="460" w:lineRule="exact"/>
                              <w:ind w:left="840" w:hangingChars="300" w:hanging="840"/>
                              <w:rPr>
                                <w:rFonts w:ascii="BIZ UDPゴシック" w:eastAsia="BIZ UDPゴシック" w:hAnsi="BIZ UDPゴシック"/>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7938F" id="四角形: 角を丸くする 5" o:spid="_x0000_s1030" style="position:absolute;left:0;text-align:left;margin-left:0;margin-top:.55pt;width:546.5pt;height:189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" fillcolor="#4472c4" strokecolor="#2f528f" strokeweight="1pt">
                <v:stroke joinstyle="miter"/>
                <v:path arrowok="t"/>
                <v:textbox>
                  <w:txbxContent>
                    <w:p w14:paraId="44B348EF"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（対象となる工事（例））</w:t>
                      </w:r>
                    </w:p>
                    <w:p w14:paraId="2D01D703"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○長期滞在を見据えた観光地間を結ぶ周遊・シャトルバスの運行</w:t>
                      </w:r>
                    </w:p>
                    <w:p w14:paraId="3AA24DEE"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○外国人や高齢者、　障がい者を受け入れるため施設改修</w:t>
                      </w:r>
                    </w:p>
                    <w:p w14:paraId="7F947401" w14:textId="3D57D733"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・外国人や高齢者の受け入れのためのトイレの</w:t>
                      </w:r>
                      <w:r w:rsidR="00A03DBB">
                        <w:rPr>
                          <w:rFonts w:ascii="BIZ UDPゴシック" w:eastAsia="BIZ UDPゴシック" w:hAnsi="BIZ UDPゴシック" w:hint="eastAsia"/>
                          <w:b/>
                          <w:bCs/>
                          <w:color w:val="FFFFFF" w:themeColor="background1"/>
                          <w:sz w:val="28"/>
                          <w:szCs w:val="28"/>
                        </w:rPr>
                        <w:t>洋</w:t>
                      </w:r>
                      <w:r w:rsidRPr="000536B2">
                        <w:rPr>
                          <w:rFonts w:ascii="BIZ UDPゴシック" w:eastAsia="BIZ UDPゴシック" w:hAnsi="BIZ UDPゴシック" w:hint="eastAsia"/>
                          <w:b/>
                          <w:bCs/>
                          <w:color w:val="FFFFFF" w:themeColor="background1"/>
                          <w:sz w:val="28"/>
                          <w:szCs w:val="28"/>
                        </w:rPr>
                        <w:t>式化</w:t>
                      </w:r>
                    </w:p>
                    <w:p w14:paraId="7D3354AD"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 xml:space="preserve">　　　・長期滞在やユニバーサルデザインを踏まえた宿泊用客室の改修</w:t>
                      </w:r>
                    </w:p>
                    <w:p w14:paraId="35447D0A" w14:textId="2DF4BBAC" w:rsidR="000536B2" w:rsidRPr="000536B2" w:rsidRDefault="000536B2" w:rsidP="000536B2">
                      <w:pPr>
                        <w:spacing w:line="460" w:lineRule="exact"/>
                        <w:ind w:left="283" w:hangingChars="101" w:hanging="283"/>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○街並みの改善や統一性を図り、収益性を高めることを目的とした施設</w:t>
                      </w:r>
                      <w:r w:rsidR="00A03DBB">
                        <w:rPr>
                          <w:rFonts w:ascii="BIZ UDPゴシック" w:eastAsia="BIZ UDPゴシック" w:hAnsi="BIZ UDPゴシック" w:hint="eastAsia"/>
                          <w:b/>
                          <w:bCs/>
                          <w:color w:val="FFFFFF" w:themeColor="background1"/>
                          <w:sz w:val="28"/>
                          <w:szCs w:val="28"/>
                        </w:rPr>
                        <w:t>の</w:t>
                      </w:r>
                      <w:r w:rsidRPr="000536B2">
                        <w:rPr>
                          <w:rFonts w:ascii="BIZ UDPゴシック" w:eastAsia="BIZ UDPゴシック" w:hAnsi="BIZ UDPゴシック" w:hint="eastAsia"/>
                          <w:b/>
                          <w:bCs/>
                          <w:color w:val="FFFFFF" w:themeColor="background1"/>
                          <w:sz w:val="28"/>
                          <w:szCs w:val="28"/>
                        </w:rPr>
                        <w:t>撤去または改修。</w:t>
                      </w:r>
                    </w:p>
                    <w:p w14:paraId="1F7DBCC8" w14:textId="77777777" w:rsidR="000536B2" w:rsidRPr="00F27F7B" w:rsidRDefault="000536B2" w:rsidP="000536B2">
                      <w:pPr>
                        <w:spacing w:line="460" w:lineRule="exact"/>
                        <w:ind w:left="840" w:hangingChars="300" w:hanging="840"/>
                        <w:rPr>
                          <w:rFonts w:ascii="BIZ UDPゴシック" w:eastAsia="BIZ UDPゴシック" w:hAnsi="BIZ UDPゴシック"/>
                          <w:b/>
                          <w:bCs/>
                          <w:sz w:val="28"/>
                          <w:szCs w:val="28"/>
                        </w:rPr>
                      </w:pPr>
                    </w:p>
                  </w:txbxContent>
                </v:textbox>
                <w10:wrap anchorx="margin"/>
              </v:roundrect>
            </w:pict>
          </mc:Fallback>
        </mc:AlternateContent>
      </w:r>
    </w:p>
    <w:p w14:paraId="401F454D" w14:textId="003725EB" w:rsidR="000536B2" w:rsidRPr="000536B2" w:rsidRDefault="000536B2" w:rsidP="000536B2">
      <w:pPr>
        <w:rPr>
          <w:rFonts w:cs="Times New Roman"/>
        </w:rPr>
      </w:pPr>
      <w:r w:rsidRPr="000536B2">
        <w:rPr>
          <w:rFonts w:cs="Times New Roman"/>
          <w:noProof/>
        </w:rPr>
        <mc:AlternateContent>
          <mc:Choice Requires="wps">
            <w:drawing>
              <wp:anchor distT="0" distB="0" distL="114300" distR="114300" simplePos="0" relativeHeight="251658240" behindDoc="0" locked="0" layoutInCell="1" allowOverlap="1" wp14:anchorId="1E548D39" wp14:editId="29AD80E9">
                <wp:simplePos x="0" y="0"/>
                <wp:positionH relativeFrom="column">
                  <wp:posOffset>5670550</wp:posOffset>
                </wp:positionH>
                <wp:positionV relativeFrom="paragraph">
                  <wp:posOffset>43180</wp:posOffset>
                </wp:positionV>
                <wp:extent cx="1213485" cy="1247775"/>
                <wp:effectExtent l="38100" t="38100" r="43815" b="4762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3485" cy="1247775"/>
                        </a:xfrm>
                        <a:prstGeom prst="ellipse">
                          <a:avLst/>
                        </a:prstGeom>
                        <a:noFill/>
                        <a:ln w="762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6B2E4" id="楕円 7" o:spid="_x0000_s1026" style="position:absolute;left:0;text-align:left;margin-left:446.5pt;margin-top:3.4pt;width:95.55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" filled="f" strokecolor="window" strokeweight="6pt">
                <v:stroke joinstyle="miter"/>
                <v:path arrowok="t"/>
              </v:oval>
            </w:pict>
          </mc:Fallback>
        </mc:AlternateContent>
      </w:r>
    </w:p>
    <w:p w14:paraId="0AB26C33" w14:textId="77777777" w:rsidR="000536B2" w:rsidRPr="000536B2" w:rsidRDefault="000536B2" w:rsidP="000536B2">
      <w:pPr>
        <w:rPr>
          <w:rFonts w:cs="Times New Roman"/>
        </w:rPr>
      </w:pPr>
    </w:p>
    <w:p w14:paraId="79ED901B" w14:textId="77777777" w:rsidR="000536B2" w:rsidRPr="000536B2" w:rsidRDefault="000536B2" w:rsidP="000536B2">
      <w:pPr>
        <w:rPr>
          <w:rFonts w:cs="Times New Roman"/>
        </w:rPr>
      </w:pPr>
    </w:p>
    <w:p w14:paraId="29BE42C3" w14:textId="77777777" w:rsidR="000536B2" w:rsidRPr="000536B2" w:rsidRDefault="000536B2" w:rsidP="000536B2">
      <w:pPr>
        <w:rPr>
          <w:rFonts w:cs="Times New Roman"/>
        </w:rPr>
      </w:pPr>
    </w:p>
    <w:p w14:paraId="0313FC80" w14:textId="77777777" w:rsidR="000536B2" w:rsidRPr="000536B2" w:rsidRDefault="000536B2" w:rsidP="000536B2">
      <w:pPr>
        <w:rPr>
          <w:rFonts w:cs="Times New Roman"/>
        </w:rPr>
      </w:pPr>
    </w:p>
    <w:p w14:paraId="30CA5CD2" w14:textId="77777777" w:rsidR="000536B2" w:rsidRPr="000536B2" w:rsidRDefault="000536B2" w:rsidP="000536B2">
      <w:pPr>
        <w:rPr>
          <w:rFonts w:cs="Times New Roman"/>
        </w:rPr>
      </w:pPr>
    </w:p>
    <w:p w14:paraId="5E579F1C" w14:textId="77777777" w:rsidR="000536B2" w:rsidRPr="000536B2" w:rsidRDefault="000536B2" w:rsidP="000536B2">
      <w:pPr>
        <w:rPr>
          <w:rFonts w:cs="Times New Roman"/>
        </w:rPr>
      </w:pPr>
    </w:p>
    <w:p w14:paraId="627FD634" w14:textId="77777777" w:rsidR="000536B2" w:rsidRPr="000536B2" w:rsidRDefault="000536B2" w:rsidP="000536B2">
      <w:pPr>
        <w:rPr>
          <w:rFonts w:cs="Times New Roman"/>
        </w:rPr>
      </w:pPr>
    </w:p>
    <w:p w14:paraId="5D496B58" w14:textId="77777777" w:rsidR="000536B2" w:rsidRPr="000536B2" w:rsidRDefault="000536B2" w:rsidP="000536B2">
      <w:pPr>
        <w:rPr>
          <w:rFonts w:cs="Times New Roman"/>
        </w:rPr>
      </w:pPr>
    </w:p>
    <w:p w14:paraId="64A802BB" w14:textId="4BA6C079" w:rsidR="000536B2" w:rsidRPr="000536B2" w:rsidRDefault="000536B2" w:rsidP="000536B2">
      <w:pPr>
        <w:rPr>
          <w:rFonts w:cs="Times New Roman"/>
        </w:rPr>
      </w:pPr>
      <w:r w:rsidRPr="000536B2">
        <w:rPr>
          <w:rFonts w:cs="Times New Roman"/>
          <w:noProof/>
        </w:rPr>
        <mc:AlternateContent>
          <mc:Choice Requires="wps">
            <w:drawing>
              <wp:anchor distT="0" distB="0" distL="114300" distR="114300" simplePos="0" relativeHeight="251657216" behindDoc="0" locked="0" layoutInCell="1" allowOverlap="1" wp14:anchorId="2CBA86FF" wp14:editId="73B6ECC9">
                <wp:simplePos x="0" y="0"/>
                <wp:positionH relativeFrom="margin">
                  <wp:align>center</wp:align>
                </wp:positionH>
                <wp:positionV relativeFrom="paragraph">
                  <wp:posOffset>197485</wp:posOffset>
                </wp:positionV>
                <wp:extent cx="6927850" cy="1466850"/>
                <wp:effectExtent l="0" t="0" r="25400" b="1905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7850" cy="14668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0852331"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（対象とならない工事（例））</w:t>
                            </w:r>
                          </w:p>
                          <w:p w14:paraId="2EA3C08E"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×将来的なビジョン、コンセプトに合致しない工事</w:t>
                            </w:r>
                          </w:p>
                          <w:p w14:paraId="5B1ED270"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×単に老朽化した施設の改修工事や外構のみの整備・工事</w:t>
                            </w:r>
                          </w:p>
                          <w:p w14:paraId="487BFE22"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×物品や備品等の購入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A86FF" id="四角形: 角を丸くする 6" o:spid="_x0000_s1031" style="position:absolute;left:0;text-align:left;margin-left:0;margin-top:15.55pt;width:545.5pt;height:11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" fillcolor="#4472c4" strokecolor="#2f528f" strokeweight="1pt">
                <v:stroke joinstyle="miter"/>
                <v:path arrowok="t"/>
                <v:textbox>
                  <w:txbxContent>
                    <w:p w14:paraId="20852331"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w:t>
                      </w:r>
                      <w:r w:rsidRPr="000536B2">
                        <w:rPr>
                          <w:rFonts w:ascii="BIZ UDPゴシック" w:eastAsia="BIZ UDPゴシック" w:hAnsi="BIZ UDPゴシック" w:hint="eastAsia"/>
                          <w:b/>
                          <w:bCs/>
                          <w:color w:val="FFFFFF" w:themeColor="background1"/>
                          <w:sz w:val="28"/>
                          <w:szCs w:val="28"/>
                        </w:rPr>
                        <w:t>対象とならない工事（例））</w:t>
                      </w:r>
                    </w:p>
                    <w:p w14:paraId="2EA3C08E"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×将来的なビジョン、コンセプトに合致しない工事</w:t>
                      </w:r>
                    </w:p>
                    <w:p w14:paraId="5B1ED270"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×単に老朽化した施設の改修工事や外構のみの整備・工事</w:t>
                      </w:r>
                    </w:p>
                    <w:p w14:paraId="487BFE22" w14:textId="77777777" w:rsidR="000536B2" w:rsidRPr="000536B2" w:rsidRDefault="000536B2" w:rsidP="000536B2">
                      <w:pPr>
                        <w:spacing w:line="460" w:lineRule="exact"/>
                        <w:ind w:left="840" w:hangingChars="300" w:hanging="8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×物品や備品等の購入</w:t>
                      </w:r>
                    </w:p>
                  </w:txbxContent>
                </v:textbox>
                <w10:wrap anchorx="margin"/>
              </v:roundrect>
            </w:pict>
          </mc:Fallback>
        </mc:AlternateContent>
      </w:r>
      <w:r w:rsidRPr="000536B2">
        <w:rPr>
          <w:rFonts w:cs="Times New Roman"/>
          <w:noProof/>
        </w:rPr>
        <mc:AlternateContent>
          <mc:Choice Requires="wps">
            <w:drawing>
              <wp:anchor distT="0" distB="0" distL="114300" distR="114300" simplePos="0" relativeHeight="251659264" behindDoc="0" locked="0" layoutInCell="1" allowOverlap="1" wp14:anchorId="0AD99C76" wp14:editId="3DB3C683">
                <wp:simplePos x="0" y="0"/>
                <wp:positionH relativeFrom="margin">
                  <wp:align>right</wp:align>
                </wp:positionH>
                <wp:positionV relativeFrom="paragraph">
                  <wp:posOffset>198120</wp:posOffset>
                </wp:positionV>
                <wp:extent cx="1844675" cy="1737995"/>
                <wp:effectExtent l="0" t="0" r="0" b="0"/>
                <wp:wrapNone/>
                <wp:docPr id="8" name="乗算記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675" cy="1737995"/>
                        </a:xfrm>
                        <a:prstGeom prst="mathMultiply">
                          <a:avLst>
                            <a:gd name="adj1" fmla="val 4112"/>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863E7" id="乗算記号 8" o:spid="_x0000_s1026" style="position:absolute;left:0;text-align:left;margin-left:94.05pt;margin-top:15.6pt;width:145.25pt;height:136.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844675,173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" path="m418541,443431r49008,-52016l922338,819903,1377126,391415r49008,52016l974446,868998r451688,425566l1377126,1346580,922338,918092,467549,1346580r-49008,-52016l870229,868998,418541,443431xe" fillcolor="window" strokecolor="window" strokeweight="1pt">
                <v:stroke joinstyle="miter"/>
                <v:path arrowok="t" o:connecttype="custom" o:connectlocs="418541,443431;467549,391415;922338,819903;1377126,391415;1426134,443431;974446,868998;1426134,1294564;1377126,1346580;922338,918092;467549,1346580;418541,1294564;870229,868998;418541,443431" o:connectangles="0,0,0,0,0,0,0,0,0,0,0,0,0"/>
                <w10:wrap anchorx="margin"/>
              </v:shape>
            </w:pict>
          </mc:Fallback>
        </mc:AlternateContent>
      </w:r>
    </w:p>
    <w:p w14:paraId="1C7DB220" w14:textId="77777777" w:rsidR="000536B2" w:rsidRPr="000536B2" w:rsidRDefault="000536B2" w:rsidP="000536B2">
      <w:pPr>
        <w:rPr>
          <w:rFonts w:cs="Times New Roman"/>
        </w:rPr>
      </w:pPr>
    </w:p>
    <w:p w14:paraId="1D274893" w14:textId="77777777" w:rsidR="000536B2" w:rsidRPr="000536B2" w:rsidRDefault="000536B2" w:rsidP="000536B2">
      <w:pPr>
        <w:rPr>
          <w:rFonts w:cs="Times New Roman"/>
        </w:rPr>
      </w:pPr>
    </w:p>
    <w:p w14:paraId="0717E5CE" w14:textId="77777777" w:rsidR="000536B2" w:rsidRPr="000536B2" w:rsidRDefault="000536B2" w:rsidP="000536B2">
      <w:pPr>
        <w:rPr>
          <w:rFonts w:cs="Times New Roman"/>
        </w:rPr>
      </w:pPr>
    </w:p>
    <w:p w14:paraId="3AD7BE5E" w14:textId="77777777" w:rsidR="000536B2" w:rsidRPr="000536B2" w:rsidRDefault="000536B2" w:rsidP="000536B2">
      <w:pPr>
        <w:rPr>
          <w:rFonts w:cs="Times New Roman"/>
        </w:rPr>
      </w:pPr>
    </w:p>
    <w:p w14:paraId="01AEEE46" w14:textId="77777777" w:rsidR="000536B2" w:rsidRPr="000536B2" w:rsidRDefault="000536B2" w:rsidP="000536B2">
      <w:pPr>
        <w:rPr>
          <w:rFonts w:cs="Times New Roman"/>
        </w:rPr>
      </w:pPr>
    </w:p>
    <w:p w14:paraId="2EF7A9E7" w14:textId="77777777" w:rsidR="000536B2" w:rsidRPr="000536B2" w:rsidRDefault="000536B2" w:rsidP="000536B2">
      <w:pPr>
        <w:rPr>
          <w:rFonts w:cs="Times New Roman"/>
        </w:rPr>
      </w:pPr>
    </w:p>
    <w:p w14:paraId="6E3DDEC8" w14:textId="77777777" w:rsidR="000536B2" w:rsidRPr="000536B2" w:rsidRDefault="000536B2" w:rsidP="000536B2">
      <w:pPr>
        <w:rPr>
          <w:rFonts w:cs="Times New Roman"/>
        </w:rPr>
      </w:pPr>
    </w:p>
    <w:p w14:paraId="569883A9" w14:textId="77777777" w:rsidR="000536B2" w:rsidRPr="000536B2" w:rsidRDefault="000536B2" w:rsidP="000536B2">
      <w:pPr>
        <w:rPr>
          <w:rFonts w:ascii="ＭＳ 明朝" w:eastAsia="ＭＳ 明朝" w:hAnsi="ＭＳ 明朝" w:cs="Times New Roman"/>
          <w:b/>
          <w:bCs/>
          <w:sz w:val="36"/>
          <w:szCs w:val="36"/>
        </w:rPr>
      </w:pPr>
      <w:r w:rsidRPr="000536B2">
        <w:rPr>
          <w:rFonts w:ascii="ＭＳ 明朝" w:eastAsia="ＭＳ 明朝" w:hAnsi="ＭＳ 明朝" w:cs="Times New Roman" w:hint="eastAsia"/>
          <w:b/>
          <w:bCs/>
          <w:sz w:val="36"/>
          <w:szCs w:val="36"/>
        </w:rPr>
        <w:t>今後のスケジュール等</w:t>
      </w:r>
    </w:p>
    <w:p w14:paraId="33FFBE8A" w14:textId="77777777" w:rsidR="000536B2" w:rsidRPr="000536B2" w:rsidRDefault="000536B2" w:rsidP="000536B2">
      <w:pPr>
        <w:spacing w:line="276" w:lineRule="auto"/>
        <w:ind w:firstLineChars="100" w:firstLine="315"/>
        <w:rPr>
          <w:rFonts w:ascii="ＭＳ 明朝" w:eastAsia="ＭＳ 明朝" w:hAnsi="ＭＳ 明朝" w:cs="Times New Roman"/>
          <w:b/>
          <w:bCs/>
          <w:sz w:val="36"/>
          <w:szCs w:val="36"/>
        </w:rPr>
      </w:pPr>
      <w:r w:rsidRPr="000536B2">
        <w:rPr>
          <w:rFonts w:ascii="BIZ UDPゴシック" w:eastAsia="BIZ UDPゴシック" w:hAnsi="BIZ UDPゴシック" w:cs="Times New Roman" w:hint="eastAsia"/>
          <w:b/>
          <w:bCs/>
          <w:color w:val="000000" w:themeColor="text1"/>
          <w:w w:val="150"/>
        </w:rPr>
        <w:t>１　スケジュール</w:t>
      </w:r>
    </w:p>
    <w:p w14:paraId="753D8D4B" w14:textId="77777777" w:rsidR="000536B2" w:rsidRPr="000536B2" w:rsidRDefault="000536B2" w:rsidP="000536B2">
      <w:pPr>
        <w:numPr>
          <w:ilvl w:val="0"/>
          <w:numId w:val="1"/>
        </w:numPr>
        <w:spacing w:line="276" w:lineRule="auto"/>
        <w:jc w:val="left"/>
        <w:rPr>
          <w:rFonts w:ascii="BIZ UDPゴシック" w:eastAsia="BIZ UDPゴシック" w:hAnsi="BIZ UDPゴシック" w:cs="Times New Roman"/>
          <w:b/>
          <w:bCs/>
          <w:color w:val="000000" w:themeColor="text1"/>
          <w:w w:val="150"/>
        </w:rPr>
      </w:pPr>
      <w:r w:rsidRPr="000536B2">
        <w:rPr>
          <w:rFonts w:ascii="BIZ UDPゴシック" w:eastAsia="BIZ UDPゴシック" w:hAnsi="BIZ UDPゴシック" w:cs="Times New Roman" w:hint="eastAsia"/>
          <w:b/>
          <w:bCs/>
          <w:color w:val="000000" w:themeColor="text1"/>
          <w:w w:val="150"/>
        </w:rPr>
        <w:t>参画意向書提出期限　　　令和５年３月３１日（金）まで</w:t>
      </w:r>
    </w:p>
    <w:p w14:paraId="55627C4B" w14:textId="77777777" w:rsidR="000536B2" w:rsidRPr="00056A70" w:rsidRDefault="000536B2" w:rsidP="000536B2">
      <w:pPr>
        <w:numPr>
          <w:ilvl w:val="0"/>
          <w:numId w:val="1"/>
        </w:numPr>
        <w:spacing w:line="276" w:lineRule="auto"/>
        <w:jc w:val="left"/>
        <w:rPr>
          <w:rFonts w:ascii="BIZ UDPゴシック" w:eastAsia="BIZ UDPゴシック" w:hAnsi="BIZ UDPゴシック" w:cs="Times New Roman"/>
          <w:b/>
          <w:bCs/>
          <w:strike/>
          <w:color w:val="000000" w:themeColor="text1"/>
          <w:w w:val="150"/>
        </w:rPr>
      </w:pPr>
      <w:r w:rsidRPr="00056A70">
        <w:rPr>
          <w:rFonts w:ascii="BIZ UDPゴシック" w:eastAsia="BIZ UDPゴシック" w:hAnsi="BIZ UDPゴシック" w:cs="Times New Roman" w:hint="eastAsia"/>
          <w:b/>
          <w:bCs/>
          <w:strike/>
          <w:color w:val="000000" w:themeColor="text1"/>
          <w:w w:val="150"/>
        </w:rPr>
        <w:t>必要書類等提出期限　　　令和５年４月　７日（金）まで</w:t>
      </w:r>
    </w:p>
    <w:p w14:paraId="3E472170" w14:textId="77777777" w:rsidR="000536B2" w:rsidRPr="000536B2" w:rsidRDefault="000536B2" w:rsidP="000536B2">
      <w:pPr>
        <w:numPr>
          <w:ilvl w:val="0"/>
          <w:numId w:val="1"/>
        </w:numPr>
        <w:spacing w:line="276" w:lineRule="auto"/>
        <w:jc w:val="left"/>
        <w:rPr>
          <w:rFonts w:ascii="BIZ UDPゴシック" w:eastAsia="BIZ UDPゴシック" w:hAnsi="BIZ UDPゴシック" w:cs="Times New Roman"/>
          <w:b/>
          <w:bCs/>
          <w:color w:val="000000" w:themeColor="text1"/>
          <w:w w:val="150"/>
        </w:rPr>
      </w:pPr>
      <w:r w:rsidRPr="000536B2">
        <w:rPr>
          <w:rFonts w:ascii="BIZ UDPゴシック" w:eastAsia="BIZ UDPゴシック" w:hAnsi="BIZ UDPゴシック" w:cs="Times New Roman" w:hint="eastAsia"/>
          <w:b/>
          <w:bCs/>
          <w:color w:val="000000" w:themeColor="text1"/>
          <w:spacing w:val="105"/>
          <w:w w:val="150"/>
          <w:kern w:val="0"/>
          <w:fitText w:val="2835" w:id="-1279626747"/>
        </w:rPr>
        <w:t>国の申請期</w:t>
      </w:r>
      <w:r w:rsidRPr="000536B2">
        <w:rPr>
          <w:rFonts w:ascii="BIZ UDPゴシック" w:eastAsia="BIZ UDPゴシック" w:hAnsi="BIZ UDPゴシック" w:cs="Times New Roman" w:hint="eastAsia"/>
          <w:b/>
          <w:bCs/>
          <w:color w:val="000000" w:themeColor="text1"/>
          <w:w w:val="150"/>
          <w:kern w:val="0"/>
          <w:fitText w:val="2835" w:id="-1279626747"/>
        </w:rPr>
        <w:t>限</w:t>
      </w:r>
      <w:r w:rsidRPr="000536B2">
        <w:rPr>
          <w:rFonts w:ascii="BIZ UDPゴシック" w:eastAsia="BIZ UDPゴシック" w:hAnsi="BIZ UDPゴシック" w:cs="Times New Roman" w:hint="eastAsia"/>
          <w:b/>
          <w:bCs/>
          <w:color w:val="000000" w:themeColor="text1"/>
          <w:w w:val="150"/>
        </w:rPr>
        <w:t xml:space="preserve">　　　令和５年４月１３日（木）まで</w:t>
      </w:r>
    </w:p>
    <w:p w14:paraId="49DA9782" w14:textId="77777777" w:rsidR="000536B2" w:rsidRPr="00056A70" w:rsidRDefault="000536B2" w:rsidP="000536B2">
      <w:pPr>
        <w:numPr>
          <w:ilvl w:val="0"/>
          <w:numId w:val="1"/>
        </w:numPr>
        <w:spacing w:line="276" w:lineRule="auto"/>
        <w:jc w:val="left"/>
        <w:rPr>
          <w:rFonts w:ascii="BIZ UDPゴシック" w:eastAsia="BIZ UDPゴシック" w:hAnsi="BIZ UDPゴシック" w:cs="Times New Roman"/>
          <w:b/>
          <w:bCs/>
          <w:strike/>
          <w:color w:val="000000" w:themeColor="text1"/>
          <w:w w:val="150"/>
        </w:rPr>
      </w:pPr>
      <w:r w:rsidRPr="00056A70">
        <w:rPr>
          <w:rFonts w:ascii="BIZ UDPゴシック" w:eastAsia="BIZ UDPゴシック" w:hAnsi="BIZ UDPゴシック" w:cs="Times New Roman" w:hint="eastAsia"/>
          <w:b/>
          <w:bCs/>
          <w:strike/>
          <w:color w:val="000000" w:themeColor="text1"/>
          <w:spacing w:val="94"/>
          <w:w w:val="150"/>
          <w:kern w:val="0"/>
          <w:fitText w:val="2835" w:id="-1279626746"/>
        </w:rPr>
        <w:t>地域採択結</w:t>
      </w:r>
      <w:r w:rsidRPr="00056A70">
        <w:rPr>
          <w:rFonts w:ascii="BIZ UDPゴシック" w:eastAsia="BIZ UDPゴシック" w:hAnsi="BIZ UDPゴシック" w:cs="Times New Roman" w:hint="eastAsia"/>
          <w:b/>
          <w:bCs/>
          <w:strike/>
          <w:color w:val="000000" w:themeColor="text1"/>
          <w:spacing w:val="3"/>
          <w:w w:val="150"/>
          <w:kern w:val="0"/>
          <w:fitText w:val="2835" w:id="-1279626746"/>
        </w:rPr>
        <w:t>果</w:t>
      </w:r>
      <w:r w:rsidRPr="00056A70">
        <w:rPr>
          <w:rFonts w:ascii="BIZ UDPゴシック" w:eastAsia="BIZ UDPゴシック" w:hAnsi="BIZ UDPゴシック" w:cs="Times New Roman" w:hint="eastAsia"/>
          <w:b/>
          <w:bCs/>
          <w:strike/>
          <w:color w:val="000000" w:themeColor="text1"/>
          <w:w w:val="150"/>
        </w:rPr>
        <w:t xml:space="preserve">　　　令和５年４月下旬</w:t>
      </w:r>
    </w:p>
    <w:p w14:paraId="61F33D8D" w14:textId="5DDF1201" w:rsidR="000536B2" w:rsidRPr="000536B2" w:rsidRDefault="000536B2" w:rsidP="000536B2">
      <w:pPr>
        <w:numPr>
          <w:ilvl w:val="0"/>
          <w:numId w:val="1"/>
        </w:numPr>
        <w:spacing w:line="276" w:lineRule="auto"/>
        <w:jc w:val="left"/>
        <w:rPr>
          <w:rFonts w:ascii="BIZ UDPゴシック" w:eastAsia="BIZ UDPゴシック" w:hAnsi="BIZ UDPゴシック" w:cs="Times New Roman"/>
          <w:b/>
          <w:bCs/>
          <w:color w:val="000000" w:themeColor="text1"/>
          <w:w w:val="150"/>
        </w:rPr>
      </w:pPr>
      <w:r w:rsidRPr="000536B2">
        <w:rPr>
          <w:rFonts w:ascii="BIZ UDPゴシック" w:eastAsia="BIZ UDPゴシック" w:hAnsi="BIZ UDPゴシック" w:cs="Times New Roman" w:hint="eastAsia"/>
          <w:b/>
          <w:bCs/>
          <w:color w:val="000000" w:themeColor="text1"/>
          <w:spacing w:val="94"/>
          <w:w w:val="150"/>
          <w:kern w:val="0"/>
          <w:fitText w:val="2835" w:id="-1279626745"/>
        </w:rPr>
        <w:t>計画策定開</w:t>
      </w:r>
      <w:r w:rsidRPr="000536B2">
        <w:rPr>
          <w:rFonts w:ascii="BIZ UDPゴシック" w:eastAsia="BIZ UDPゴシック" w:hAnsi="BIZ UDPゴシック" w:cs="Times New Roman" w:hint="eastAsia"/>
          <w:b/>
          <w:bCs/>
          <w:color w:val="000000" w:themeColor="text1"/>
          <w:spacing w:val="3"/>
          <w:w w:val="150"/>
          <w:kern w:val="0"/>
          <w:fitText w:val="2835" w:id="-1279626745"/>
        </w:rPr>
        <w:t>始</w:t>
      </w:r>
      <w:r w:rsidRPr="000536B2">
        <w:rPr>
          <w:rFonts w:ascii="BIZ UDPゴシック" w:eastAsia="BIZ UDPゴシック" w:hAnsi="BIZ UDPゴシック" w:cs="Times New Roman" w:hint="eastAsia"/>
          <w:b/>
          <w:bCs/>
          <w:color w:val="000000" w:themeColor="text1"/>
          <w:w w:val="150"/>
        </w:rPr>
        <w:t xml:space="preserve">　　　令和５年</w:t>
      </w:r>
      <w:r w:rsidRPr="00056A70">
        <w:rPr>
          <w:rFonts w:ascii="BIZ UDPゴシック" w:eastAsia="BIZ UDPゴシック" w:hAnsi="BIZ UDPゴシック" w:cs="Times New Roman" w:hint="eastAsia"/>
          <w:b/>
          <w:bCs/>
          <w:strike/>
          <w:color w:val="000000" w:themeColor="text1"/>
          <w:w w:val="150"/>
        </w:rPr>
        <w:t>５</w:t>
      </w:r>
      <w:r w:rsidR="00056A70" w:rsidRPr="00056A70">
        <w:rPr>
          <w:rFonts w:ascii="BIZ UDPゴシック" w:eastAsia="BIZ UDPゴシック" w:hAnsi="BIZ UDPゴシック" w:cs="Times New Roman" w:hint="eastAsia"/>
          <w:b/>
          <w:bCs/>
          <w:color w:val="FF0000"/>
          <w:w w:val="150"/>
        </w:rPr>
        <w:t>4</w:t>
      </w:r>
      <w:r w:rsidRPr="00056A70">
        <w:rPr>
          <w:rFonts w:ascii="BIZ UDPゴシック" w:eastAsia="BIZ UDPゴシック" w:hAnsi="BIZ UDPゴシック" w:cs="Times New Roman" w:hint="eastAsia"/>
          <w:b/>
          <w:bCs/>
          <w:color w:val="FF0000"/>
          <w:w w:val="150"/>
        </w:rPr>
        <w:t>月上旬</w:t>
      </w:r>
    </w:p>
    <w:p w14:paraId="4B8D3692" w14:textId="563906BA" w:rsidR="000536B2" w:rsidRPr="000536B2" w:rsidRDefault="000536B2" w:rsidP="000536B2">
      <w:pPr>
        <w:numPr>
          <w:ilvl w:val="0"/>
          <w:numId w:val="1"/>
        </w:numPr>
        <w:spacing w:line="276" w:lineRule="auto"/>
        <w:jc w:val="left"/>
        <w:rPr>
          <w:rFonts w:ascii="BIZ UDPゴシック" w:eastAsia="BIZ UDPゴシック" w:hAnsi="BIZ UDPゴシック" w:cs="Times New Roman"/>
          <w:b/>
          <w:bCs/>
          <w:color w:val="000000" w:themeColor="text1"/>
          <w:w w:val="150"/>
        </w:rPr>
      </w:pPr>
      <w:r w:rsidRPr="000536B2">
        <w:rPr>
          <w:rFonts w:ascii="BIZ UDPゴシック" w:eastAsia="BIZ UDPゴシック" w:hAnsi="BIZ UDPゴシック" w:cs="Times New Roman" w:hint="eastAsia"/>
          <w:b/>
          <w:bCs/>
          <w:color w:val="000000" w:themeColor="text1"/>
          <w:spacing w:val="22"/>
          <w:w w:val="150"/>
          <w:kern w:val="0"/>
          <w:fitText w:val="2835" w:id="-1279626744"/>
        </w:rPr>
        <w:t>地域計画策定完</w:t>
      </w:r>
      <w:r w:rsidRPr="000536B2">
        <w:rPr>
          <w:rFonts w:ascii="BIZ UDPゴシック" w:eastAsia="BIZ UDPゴシック" w:hAnsi="BIZ UDPゴシック" w:cs="Times New Roman" w:hint="eastAsia"/>
          <w:b/>
          <w:bCs/>
          <w:color w:val="000000" w:themeColor="text1"/>
          <w:spacing w:val="4"/>
          <w:w w:val="150"/>
          <w:kern w:val="0"/>
          <w:fitText w:val="2835" w:id="-1279626744"/>
        </w:rPr>
        <w:t>了</w:t>
      </w:r>
      <w:r w:rsidRPr="000536B2">
        <w:rPr>
          <w:rFonts w:ascii="BIZ UDPゴシック" w:eastAsia="BIZ UDPゴシック" w:hAnsi="BIZ UDPゴシック" w:cs="Times New Roman" w:hint="eastAsia"/>
          <w:b/>
          <w:bCs/>
          <w:color w:val="000000" w:themeColor="text1"/>
          <w:w w:val="150"/>
        </w:rPr>
        <w:t xml:space="preserve">　　　令和５年</w:t>
      </w:r>
      <w:r w:rsidRPr="00056A70">
        <w:rPr>
          <w:rFonts w:ascii="BIZ UDPゴシック" w:eastAsia="BIZ UDPゴシック" w:hAnsi="BIZ UDPゴシック" w:cs="Times New Roman" w:hint="eastAsia"/>
          <w:b/>
          <w:bCs/>
          <w:strike/>
          <w:color w:val="000000" w:themeColor="text1"/>
          <w:w w:val="150"/>
        </w:rPr>
        <w:t>６月</w:t>
      </w:r>
      <w:r w:rsidR="00056A70" w:rsidRPr="00056A70">
        <w:rPr>
          <w:rFonts w:ascii="BIZ UDPゴシック" w:eastAsia="BIZ UDPゴシック" w:hAnsi="BIZ UDPゴシック" w:cs="Times New Roman" w:hint="eastAsia"/>
          <w:b/>
          <w:bCs/>
          <w:color w:val="FF0000"/>
          <w:w w:val="150"/>
        </w:rPr>
        <w:t>４月下旬</w:t>
      </w:r>
    </w:p>
    <w:p w14:paraId="03734B8B" w14:textId="77777777" w:rsidR="000536B2" w:rsidRPr="000536B2" w:rsidRDefault="000536B2" w:rsidP="000536B2">
      <w:pPr>
        <w:numPr>
          <w:ilvl w:val="0"/>
          <w:numId w:val="1"/>
        </w:numPr>
        <w:spacing w:line="276" w:lineRule="auto"/>
        <w:jc w:val="left"/>
        <w:rPr>
          <w:rFonts w:ascii="BIZ UDPゴシック" w:eastAsia="BIZ UDPゴシック" w:hAnsi="BIZ UDPゴシック" w:cs="Times New Roman"/>
          <w:b/>
          <w:bCs/>
          <w:color w:val="000000" w:themeColor="text1"/>
          <w:w w:val="150"/>
        </w:rPr>
      </w:pPr>
      <w:r w:rsidRPr="000536B2">
        <w:rPr>
          <w:rFonts w:ascii="BIZ UDPゴシック" w:eastAsia="BIZ UDPゴシック" w:hAnsi="BIZ UDPゴシック" w:cs="Times New Roman" w:hint="eastAsia"/>
          <w:b/>
          <w:bCs/>
          <w:color w:val="000000" w:themeColor="text1"/>
          <w:spacing w:val="94"/>
          <w:w w:val="150"/>
          <w:kern w:val="0"/>
          <w:fitText w:val="2835" w:id="-1279626743"/>
        </w:rPr>
        <w:t>個別補助申</w:t>
      </w:r>
      <w:r w:rsidRPr="000536B2">
        <w:rPr>
          <w:rFonts w:ascii="BIZ UDPゴシック" w:eastAsia="BIZ UDPゴシック" w:hAnsi="BIZ UDPゴシック" w:cs="Times New Roman" w:hint="eastAsia"/>
          <w:b/>
          <w:bCs/>
          <w:color w:val="000000" w:themeColor="text1"/>
          <w:spacing w:val="3"/>
          <w:w w:val="150"/>
          <w:kern w:val="0"/>
          <w:fitText w:val="2835" w:id="-1279626743"/>
        </w:rPr>
        <w:t>請</w:t>
      </w:r>
      <w:r w:rsidRPr="000536B2">
        <w:rPr>
          <w:rFonts w:ascii="BIZ UDPゴシック" w:eastAsia="BIZ UDPゴシック" w:hAnsi="BIZ UDPゴシック" w:cs="Times New Roman" w:hint="eastAsia"/>
          <w:b/>
          <w:bCs/>
          <w:color w:val="000000" w:themeColor="text1"/>
          <w:w w:val="150"/>
        </w:rPr>
        <w:t xml:space="preserve">　　　令和５年７月　　　</w:t>
      </w:r>
    </w:p>
    <w:p w14:paraId="7925D86D" w14:textId="77777777" w:rsidR="000536B2" w:rsidRPr="000536B2" w:rsidRDefault="000536B2" w:rsidP="000536B2">
      <w:pPr>
        <w:spacing w:line="276" w:lineRule="auto"/>
        <w:ind w:firstLineChars="100" w:firstLine="315"/>
        <w:jc w:val="left"/>
        <w:rPr>
          <w:rFonts w:ascii="BIZ UDPゴシック" w:eastAsia="BIZ UDPゴシック" w:hAnsi="BIZ UDPゴシック" w:cs="Times New Roman"/>
          <w:b/>
          <w:bCs/>
          <w:color w:val="000000" w:themeColor="text1"/>
          <w:w w:val="150"/>
        </w:rPr>
      </w:pPr>
      <w:r w:rsidRPr="000536B2">
        <w:rPr>
          <w:rFonts w:ascii="BIZ UDPゴシック" w:eastAsia="BIZ UDPゴシック" w:hAnsi="BIZ UDPゴシック" w:cs="Times New Roman" w:hint="eastAsia"/>
          <w:b/>
          <w:bCs/>
          <w:color w:val="000000" w:themeColor="text1"/>
          <w:w w:val="150"/>
        </w:rPr>
        <w:t xml:space="preserve">２　対象事業者　　</w:t>
      </w:r>
      <w:r w:rsidRPr="000536B2">
        <w:rPr>
          <w:rFonts w:ascii="BIZ UDPゴシック" w:eastAsia="BIZ UDPゴシック" w:hAnsi="BIZ UDPゴシック" w:cs="Times New Roman"/>
          <w:b/>
          <w:bCs/>
          <w:color w:val="000000" w:themeColor="text1"/>
          <w:w w:val="150"/>
        </w:rPr>
        <w:t xml:space="preserve"> </w:t>
      </w:r>
      <w:r w:rsidRPr="000536B2">
        <w:rPr>
          <w:rFonts w:ascii="BIZ UDPゴシック" w:eastAsia="BIZ UDPゴシック" w:hAnsi="BIZ UDPゴシック" w:cs="Times New Roman" w:hint="eastAsia"/>
          <w:b/>
          <w:bCs/>
          <w:color w:val="000000" w:themeColor="text1"/>
          <w:w w:val="150"/>
        </w:rPr>
        <w:t xml:space="preserve">　町内にて宿泊施設、観光施設、飲食店を経営する事業者</w:t>
      </w:r>
    </w:p>
    <w:p w14:paraId="3BECD1FF" w14:textId="77777777" w:rsidR="000536B2" w:rsidRPr="000536B2" w:rsidRDefault="000536B2" w:rsidP="000536B2">
      <w:pPr>
        <w:spacing w:line="276" w:lineRule="auto"/>
        <w:ind w:firstLineChars="100" w:firstLine="315"/>
        <w:jc w:val="left"/>
        <w:rPr>
          <w:rFonts w:ascii="BIZ UDPゴシック" w:eastAsia="BIZ UDPゴシック" w:hAnsi="BIZ UDPゴシック" w:cs="Times New Roman"/>
          <w:b/>
          <w:bCs/>
          <w:color w:val="000000" w:themeColor="text1"/>
          <w:w w:val="150"/>
        </w:rPr>
      </w:pPr>
      <w:r w:rsidRPr="000536B2">
        <w:rPr>
          <w:rFonts w:ascii="BIZ UDPゴシック" w:eastAsia="BIZ UDPゴシック" w:hAnsi="BIZ UDPゴシック" w:cs="Times New Roman" w:hint="eastAsia"/>
          <w:b/>
          <w:bCs/>
          <w:color w:val="000000" w:themeColor="text1"/>
          <w:w w:val="150"/>
        </w:rPr>
        <w:t>３　対象事業　　　　　将来的なビジョン及びコンセプトに基づく施設改修等</w:t>
      </w:r>
    </w:p>
    <w:p w14:paraId="0740FBFB" w14:textId="77777777" w:rsidR="000536B2" w:rsidRPr="000536B2" w:rsidRDefault="000536B2" w:rsidP="000536B2">
      <w:pPr>
        <w:spacing w:line="276" w:lineRule="auto"/>
        <w:ind w:firstLineChars="100" w:firstLine="315"/>
        <w:jc w:val="left"/>
        <w:rPr>
          <w:rFonts w:ascii="BIZ UDPゴシック" w:eastAsia="BIZ UDPゴシック" w:hAnsi="BIZ UDPゴシック" w:cs="Times New Roman"/>
          <w:b/>
          <w:bCs/>
          <w:color w:val="000000" w:themeColor="text1"/>
          <w:w w:val="150"/>
        </w:rPr>
      </w:pPr>
      <w:r w:rsidRPr="000536B2">
        <w:rPr>
          <w:rFonts w:ascii="BIZ UDPゴシック" w:eastAsia="BIZ UDPゴシック" w:hAnsi="BIZ UDPゴシック" w:cs="Times New Roman" w:hint="eastAsia"/>
          <w:b/>
          <w:bCs/>
          <w:color w:val="000000" w:themeColor="text1"/>
          <w:w w:val="150"/>
        </w:rPr>
        <w:t>４　参画要件　　　　　・計画している事業を確実に執行できること</w:t>
      </w:r>
    </w:p>
    <w:p w14:paraId="630F8594" w14:textId="77777777" w:rsidR="000536B2" w:rsidRPr="000536B2" w:rsidRDefault="000536B2" w:rsidP="000536B2">
      <w:pPr>
        <w:spacing w:line="276" w:lineRule="auto"/>
        <w:jc w:val="left"/>
        <w:rPr>
          <w:rFonts w:ascii="BIZ UDPゴシック" w:eastAsia="BIZ UDPゴシック" w:hAnsi="BIZ UDPゴシック" w:cs="Times New Roman"/>
          <w:b/>
          <w:bCs/>
          <w:color w:val="000000" w:themeColor="text1"/>
          <w:w w:val="150"/>
        </w:rPr>
      </w:pPr>
      <w:r w:rsidRPr="000536B2">
        <w:rPr>
          <w:rFonts w:ascii="BIZ UDPゴシック" w:eastAsia="BIZ UDPゴシック" w:hAnsi="BIZ UDPゴシック" w:cs="Times New Roman" w:hint="eastAsia"/>
          <w:b/>
          <w:bCs/>
          <w:color w:val="FFFFFF" w:themeColor="background1"/>
          <w:w w:val="150"/>
        </w:rPr>
        <w:t xml:space="preserve">⑤参画　　要件　</w:t>
      </w:r>
      <w:r w:rsidRPr="000536B2">
        <w:rPr>
          <w:rFonts w:ascii="BIZ UDPゴシック" w:eastAsia="BIZ UDPゴシック" w:hAnsi="BIZ UDPゴシック" w:cs="Times New Roman" w:hint="eastAsia"/>
          <w:b/>
          <w:bCs/>
          <w:color w:val="000000" w:themeColor="text1"/>
          <w:w w:val="150"/>
        </w:rPr>
        <w:t xml:space="preserve">　　　　・町税等に滞納がないこと</w:t>
      </w:r>
    </w:p>
    <w:p w14:paraId="65845DD9" w14:textId="7B012EF5" w:rsidR="000536B2" w:rsidRPr="000536B2" w:rsidRDefault="000536B2" w:rsidP="000536B2">
      <w:pPr>
        <w:ind w:firstLineChars="100" w:firstLine="210"/>
        <w:rPr>
          <w:rFonts w:ascii="ＭＳ 明朝" w:eastAsia="ＭＳ 明朝" w:hAnsi="ＭＳ 明朝" w:cs="Times New Roman"/>
          <w:b/>
          <w:bCs/>
          <w:sz w:val="36"/>
          <w:szCs w:val="36"/>
        </w:rPr>
      </w:pPr>
      <w:r w:rsidRPr="000536B2">
        <w:rPr>
          <w:rFonts w:cs="Times New Roman"/>
          <w:noProof/>
        </w:rPr>
        <mc:AlternateContent>
          <mc:Choice Requires="wps">
            <w:drawing>
              <wp:anchor distT="0" distB="0" distL="114300" distR="114300" simplePos="0" relativeHeight="251660288" behindDoc="0" locked="0" layoutInCell="1" allowOverlap="1" wp14:anchorId="59541AB4" wp14:editId="411919D7">
                <wp:simplePos x="0" y="0"/>
                <wp:positionH relativeFrom="margin">
                  <wp:posOffset>167640</wp:posOffset>
                </wp:positionH>
                <wp:positionV relativeFrom="paragraph">
                  <wp:posOffset>1489710</wp:posOffset>
                </wp:positionV>
                <wp:extent cx="6932295" cy="617220"/>
                <wp:effectExtent l="0" t="0" r="20955" b="11430"/>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2295" cy="617220"/>
                        </a:xfrm>
                        <a:prstGeom prst="roundRect">
                          <a:avLst/>
                        </a:prstGeom>
                        <a:noFill/>
                        <a:ln w="12700" cap="flat" cmpd="sng" algn="ctr">
                          <a:solidFill>
                            <a:srgbClr val="4472C4">
                              <a:shade val="50000"/>
                            </a:srgbClr>
                          </a:solidFill>
                          <a:prstDash val="solid"/>
                          <a:miter lim="800000"/>
                        </a:ln>
                        <a:effectLst/>
                      </wps:spPr>
                      <wps:txbx>
                        <w:txbxContent>
                          <w:p w14:paraId="131D222E" w14:textId="77777777" w:rsidR="000536B2" w:rsidRPr="00BE40FF" w:rsidRDefault="000536B2" w:rsidP="000536B2">
                            <w:pPr>
                              <w:rPr>
                                <w:rFonts w:ascii="BIZ UDPゴシック" w:eastAsia="BIZ UDPゴシック" w:hAnsi="BIZ UDPゴシック"/>
                                <w:b/>
                                <w:bCs/>
                                <w:color w:val="000000" w:themeColor="text1"/>
                              </w:rPr>
                            </w:pPr>
                            <w:r w:rsidRPr="00BE40FF">
                              <w:rPr>
                                <w:rFonts w:ascii="BIZ UDPゴシック" w:eastAsia="BIZ UDPゴシック" w:hAnsi="BIZ UDPゴシック" w:hint="eastAsia"/>
                                <w:b/>
                                <w:bCs/>
                                <w:color w:val="000000" w:themeColor="text1"/>
                              </w:rPr>
                              <w:t>【問い合わせ・提出先】　山ノ内町役場観光商工課観光商工係　メール：</w:t>
                            </w:r>
                            <w:r w:rsidRPr="00BE40FF">
                              <w:rPr>
                                <w:rFonts w:ascii="BIZ UDPゴシック" w:eastAsia="BIZ UDPゴシック" w:hAnsi="BIZ UDPゴシック"/>
                                <w:b/>
                                <w:bCs/>
                                <w:color w:val="000000" w:themeColor="text1"/>
                              </w:rPr>
                              <w:t>kanko@town.yamanouchi.lg.jp</w:t>
                            </w:r>
                          </w:p>
                          <w:p w14:paraId="5FB4F1E3" w14:textId="77777777" w:rsidR="000536B2" w:rsidRPr="00BE40FF" w:rsidRDefault="000536B2" w:rsidP="000536B2">
                            <w:pPr>
                              <w:ind w:firstLineChars="1000" w:firstLine="2100"/>
                              <w:rPr>
                                <w:rFonts w:ascii="BIZ UDPゴシック" w:eastAsia="BIZ UDPゴシック" w:hAnsi="BIZ UDPゴシック"/>
                                <w:b/>
                                <w:bCs/>
                                <w:color w:val="000000" w:themeColor="text1"/>
                              </w:rPr>
                            </w:pPr>
                            <w:r w:rsidRPr="00BE40FF">
                              <w:rPr>
                                <w:rFonts w:ascii="BIZ UDPゴシック" w:eastAsia="BIZ UDPゴシック" w:hAnsi="BIZ UDPゴシック" w:hint="eastAsia"/>
                                <w:b/>
                                <w:bCs/>
                                <w:color w:val="000000" w:themeColor="text1"/>
                              </w:rPr>
                              <w:t>電　話：０２６９－３３－１１０７　　　　　　ＦＡＸ：０２６９－３３－１１０４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541AB4" id="四角形: 角を丸くする 9" o:spid="_x0000_s1032" style="position:absolute;left:0;text-align:left;margin-left:13.2pt;margin-top:117.3pt;width:545.85pt;height:48.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" filled="f" strokecolor="#2f528f" strokeweight="1pt">
                <v:stroke joinstyle="miter"/>
                <v:path arrowok="t"/>
                <v:textbox>
                  <w:txbxContent>
                    <w:p w14:paraId="131D222E" w14:textId="77777777" w:rsidR="000536B2" w:rsidRPr="00BE40FF" w:rsidRDefault="000536B2" w:rsidP="000536B2">
                      <w:pPr>
                        <w:rPr>
                          <w:rFonts w:ascii="BIZ UDPゴシック" w:eastAsia="BIZ UDPゴシック" w:hAnsi="BIZ UDPゴシック"/>
                          <w:b/>
                          <w:bCs/>
                          <w:color w:val="000000" w:themeColor="text1"/>
                        </w:rPr>
                      </w:pPr>
                      <w:r w:rsidRPr="00BE40FF">
                        <w:rPr>
                          <w:rFonts w:ascii="BIZ UDPゴシック" w:eastAsia="BIZ UDPゴシック" w:hAnsi="BIZ UDPゴシック" w:hint="eastAsia"/>
                          <w:b/>
                          <w:bCs/>
                          <w:color w:val="000000" w:themeColor="text1"/>
                        </w:rPr>
                        <w:t>【問い合わせ・提出先】　山ノ内町役場観光商工課観光商工係　メール：</w:t>
                      </w:r>
                      <w:r w:rsidRPr="00BE40FF">
                        <w:rPr>
                          <w:rFonts w:ascii="BIZ UDPゴシック" w:eastAsia="BIZ UDPゴシック" w:hAnsi="BIZ UDPゴシック"/>
                          <w:b/>
                          <w:bCs/>
                          <w:color w:val="000000" w:themeColor="text1"/>
                        </w:rPr>
                        <w:t>kanko@town.yamanouchi.lg.jp</w:t>
                      </w:r>
                    </w:p>
                    <w:p w14:paraId="5FB4F1E3" w14:textId="77777777" w:rsidR="000536B2" w:rsidRPr="00BE40FF" w:rsidRDefault="000536B2" w:rsidP="000536B2">
                      <w:pPr>
                        <w:ind w:firstLineChars="1000" w:firstLine="2100"/>
                        <w:rPr>
                          <w:rFonts w:ascii="BIZ UDPゴシック" w:eastAsia="BIZ UDPゴシック" w:hAnsi="BIZ UDPゴシック"/>
                          <w:b/>
                          <w:bCs/>
                          <w:color w:val="000000" w:themeColor="text1"/>
                        </w:rPr>
                      </w:pPr>
                      <w:r w:rsidRPr="00BE40FF">
                        <w:rPr>
                          <w:rFonts w:ascii="BIZ UDPゴシック" w:eastAsia="BIZ UDPゴシック" w:hAnsi="BIZ UDPゴシック" w:hint="eastAsia"/>
                          <w:b/>
                          <w:bCs/>
                          <w:color w:val="000000" w:themeColor="text1"/>
                        </w:rPr>
                        <w:t>電　話：０２６９－３３－１１０７　　　　　　ＦＡＸ：０２６９－３３－１１０４</w:t>
                      </w:r>
                    </w:p>
                  </w:txbxContent>
                </v:textbox>
                <w10:wrap anchorx="margin"/>
              </v:roundrect>
            </w:pict>
          </mc:Fallback>
        </mc:AlternateContent>
      </w:r>
      <w:r w:rsidRPr="000536B2">
        <w:rPr>
          <w:rFonts w:cs="Times New Roman"/>
          <w:noProof/>
        </w:rPr>
        <mc:AlternateContent>
          <mc:Choice Requires="wps">
            <w:drawing>
              <wp:anchor distT="0" distB="0" distL="114300" distR="114300" simplePos="0" relativeHeight="251661312" behindDoc="0" locked="0" layoutInCell="1" allowOverlap="1" wp14:anchorId="0A91624E" wp14:editId="6A441BF3">
                <wp:simplePos x="0" y="0"/>
                <wp:positionH relativeFrom="margin">
                  <wp:align>center</wp:align>
                </wp:positionH>
                <wp:positionV relativeFrom="paragraph">
                  <wp:posOffset>111760</wp:posOffset>
                </wp:positionV>
                <wp:extent cx="6927850" cy="1285875"/>
                <wp:effectExtent l="0" t="0" r="25400" b="28575"/>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7850" cy="128587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A6A7CFF" w14:textId="395BB58C" w:rsidR="000536B2" w:rsidRPr="000536B2" w:rsidRDefault="000536B2" w:rsidP="000536B2">
                            <w:pPr>
                              <w:spacing w:line="320" w:lineRule="exact"/>
                              <w:ind w:left="140" w:hangingChars="50" w:hanging="1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・本募集については、観光庁の事業に応募する際、多くの事業者と共同でスムーズな手続きが進められるよう、実施するも</w:t>
                            </w:r>
                            <w:r w:rsidR="00056A70">
                              <w:rPr>
                                <w:rFonts w:ascii="BIZ UDPゴシック" w:eastAsia="BIZ UDPゴシック" w:hAnsi="BIZ UDPゴシック" w:hint="eastAsia"/>
                                <w:b/>
                                <w:bCs/>
                                <w:color w:val="FFFFFF" w:themeColor="background1"/>
                                <w:sz w:val="28"/>
                                <w:szCs w:val="28"/>
                              </w:rPr>
                              <w:t>の</w:t>
                            </w:r>
                            <w:r w:rsidRPr="000536B2">
                              <w:rPr>
                                <w:rFonts w:ascii="BIZ UDPゴシック" w:eastAsia="BIZ UDPゴシック" w:hAnsi="BIZ UDPゴシック" w:hint="eastAsia"/>
                                <w:b/>
                                <w:bCs/>
                                <w:color w:val="FFFFFF" w:themeColor="background1"/>
                                <w:sz w:val="28"/>
                                <w:szCs w:val="28"/>
                              </w:rPr>
                              <w:t>であり、補助金の交付を約束するものではありません。</w:t>
                            </w:r>
                          </w:p>
                          <w:p w14:paraId="624A35BA" w14:textId="77777777" w:rsidR="000536B2" w:rsidRPr="000536B2" w:rsidRDefault="000536B2" w:rsidP="000536B2">
                            <w:pPr>
                              <w:spacing w:line="320" w:lineRule="exact"/>
                              <w:ind w:left="140" w:hangingChars="50" w:hanging="1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・そのため、地域計画の採択がされない場合、個別計画が採択されない場合は、補助金を受けられないこともあります。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1624E" id="四角形: 角を丸くする 11" o:spid="_x0000_s1033" style="position:absolute;left:0;text-align:left;margin-left:0;margin-top:8.8pt;width:545.5pt;height:101.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" fillcolor="#4472c4" strokecolor="#2f528f" strokeweight="1pt">
                <v:stroke joinstyle="miter"/>
                <v:path arrowok="t"/>
                <v:textbox>
                  <w:txbxContent>
                    <w:p w14:paraId="7A6A7CFF" w14:textId="395BB58C" w:rsidR="000536B2" w:rsidRPr="000536B2" w:rsidRDefault="000536B2" w:rsidP="000536B2">
                      <w:pPr>
                        <w:spacing w:line="320" w:lineRule="exact"/>
                        <w:ind w:left="140" w:hangingChars="50" w:hanging="1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・本募集については、観光庁の事業に応募する際、多くの事業者と共同でスムーズな手続きが進められるよう、実施するも</w:t>
                      </w:r>
                      <w:r w:rsidR="00056A70">
                        <w:rPr>
                          <w:rFonts w:ascii="BIZ UDPゴシック" w:eastAsia="BIZ UDPゴシック" w:hAnsi="BIZ UDPゴシック" w:hint="eastAsia"/>
                          <w:b/>
                          <w:bCs/>
                          <w:color w:val="FFFFFF" w:themeColor="background1"/>
                          <w:sz w:val="28"/>
                          <w:szCs w:val="28"/>
                        </w:rPr>
                        <w:t>の</w:t>
                      </w:r>
                      <w:r w:rsidRPr="000536B2">
                        <w:rPr>
                          <w:rFonts w:ascii="BIZ UDPゴシック" w:eastAsia="BIZ UDPゴシック" w:hAnsi="BIZ UDPゴシック" w:hint="eastAsia"/>
                          <w:b/>
                          <w:bCs/>
                          <w:color w:val="FFFFFF" w:themeColor="background1"/>
                          <w:sz w:val="28"/>
                          <w:szCs w:val="28"/>
                        </w:rPr>
                        <w:t>であり、補助金の交付を約束するものではありません。</w:t>
                      </w:r>
                    </w:p>
                    <w:p w14:paraId="624A35BA" w14:textId="77777777" w:rsidR="000536B2" w:rsidRPr="000536B2" w:rsidRDefault="000536B2" w:rsidP="000536B2">
                      <w:pPr>
                        <w:spacing w:line="320" w:lineRule="exact"/>
                        <w:ind w:left="140" w:hangingChars="50" w:hanging="140"/>
                        <w:rPr>
                          <w:rFonts w:ascii="BIZ UDPゴシック" w:eastAsia="BIZ UDPゴシック" w:hAnsi="BIZ UDPゴシック"/>
                          <w:b/>
                          <w:bCs/>
                          <w:color w:val="FFFFFF" w:themeColor="background1"/>
                          <w:sz w:val="28"/>
                          <w:szCs w:val="28"/>
                        </w:rPr>
                      </w:pPr>
                      <w:r w:rsidRPr="000536B2">
                        <w:rPr>
                          <w:rFonts w:ascii="BIZ UDPゴシック" w:eastAsia="BIZ UDPゴシック" w:hAnsi="BIZ UDPゴシック" w:hint="eastAsia"/>
                          <w:b/>
                          <w:bCs/>
                          <w:color w:val="FFFFFF" w:themeColor="background1"/>
                          <w:sz w:val="28"/>
                          <w:szCs w:val="28"/>
                        </w:rPr>
                        <w:t>・そのため、地域計画の採択がされない場合、個別計画が採択されない場合は、補助金を受けられないこともあります。</w:t>
                      </w:r>
                    </w:p>
                  </w:txbxContent>
                </v:textbox>
                <w10:wrap anchorx="margin"/>
              </v:roundrect>
            </w:pict>
          </mc:Fallback>
        </mc:AlternateContent>
      </w:r>
    </w:p>
    <w:p w14:paraId="714BA752" w14:textId="77777777" w:rsidR="00367D05" w:rsidRPr="000536B2" w:rsidRDefault="00367D05"/>
    <w:sectPr w:rsidR="00367D05" w:rsidRPr="000536B2" w:rsidSect="00C91678">
      <w:pgSz w:w="11906" w:h="16838" w:code="9"/>
      <w:pgMar w:top="289" w:right="289" w:bottom="295"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7242"/>
    <w:multiLevelType w:val="hybridMultilevel"/>
    <w:tmpl w:val="C4BC09B8"/>
    <w:lvl w:ilvl="0" w:tplc="6B2E1C8E">
      <w:start w:val="1"/>
      <w:numFmt w:val="decimalEnclosedCircle"/>
      <w:lvlText w:val="%1"/>
      <w:lvlJc w:val="left"/>
      <w:pPr>
        <w:ind w:left="1305" w:hanging="36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54"/>
    <w:rsid w:val="000536B2"/>
    <w:rsid w:val="00056A70"/>
    <w:rsid w:val="00367D05"/>
    <w:rsid w:val="005D1854"/>
    <w:rsid w:val="00A03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1976BC"/>
  <w15:chartTrackingRefBased/>
  <w15:docId w15:val="{CDDBF188-AB3A-4A9F-AF95-361EEDA9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6B2"/>
    <w:pPr>
      <w:ind w:leftChars="400" w:left="8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淳一</dc:creator>
  <cp:keywords/>
  <dc:description/>
  <cp:lastModifiedBy>三井　里美</cp:lastModifiedBy>
  <cp:revision>4</cp:revision>
  <dcterms:created xsi:type="dcterms:W3CDTF">2023-03-23T00:50:00Z</dcterms:created>
  <dcterms:modified xsi:type="dcterms:W3CDTF">2023-03-28T00:31:00Z</dcterms:modified>
</cp:coreProperties>
</file>